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15B10">
      <w:pPr>
        <w:keepNext w:val="0"/>
        <w:keepLines w:val="0"/>
        <w:pageBreakBefore w:val="0"/>
        <w:widowControl w:val="0"/>
        <w:kinsoku/>
        <w:wordWrap/>
        <w:overflowPunct/>
        <w:topLinePunct w:val="0"/>
        <w:autoSpaceDE w:val="0"/>
        <w:autoSpaceDN w:val="0"/>
        <w:bidi w:val="0"/>
        <w:adjustRightInd w:val="0"/>
        <w:snapToGrid/>
        <w:spacing w:line="440" w:lineRule="exact"/>
        <w:ind w:left="0" w:right="0"/>
        <w:jc w:val="center"/>
        <w:textAlignment w:val="auto"/>
        <w:rPr>
          <w:rFonts w:ascii="仿宋" w:hAnsi="仿宋" w:eastAsia="仿宋" w:cs="仿宋"/>
          <w:b/>
          <w:color w:val="000000" w:themeColor="text1"/>
          <w:kern w:val="0"/>
          <w:sz w:val="28"/>
          <w:szCs w:val="28"/>
        </w:rPr>
      </w:pPr>
      <w:r>
        <w:rPr>
          <w:rFonts w:hint="eastAsia" w:ascii="仿宋" w:hAnsi="仿宋" w:eastAsia="仿宋" w:cs="仿宋"/>
          <w:bCs/>
          <w:color w:val="000000" w:themeColor="text1"/>
          <w:kern w:val="0"/>
          <w:sz w:val="44"/>
          <w:szCs w:val="44"/>
          <w:lang w:val="en-US" w:eastAsia="zh-CN"/>
        </w:rPr>
        <w:t>木</w:t>
      </w:r>
      <w:r>
        <w:rPr>
          <w:rFonts w:hint="eastAsia" w:ascii="仿宋" w:hAnsi="仿宋" w:eastAsia="仿宋" w:cs="仿宋"/>
          <w:bCs/>
          <w:color w:val="000000" w:themeColor="text1"/>
          <w:kern w:val="0"/>
          <w:sz w:val="44"/>
          <w:szCs w:val="44"/>
        </w:rPr>
        <w:t>材生产销售合同</w:t>
      </w:r>
    </w:p>
    <w:p w14:paraId="5951AA62">
      <w:pPr>
        <w:keepNext w:val="0"/>
        <w:keepLines w:val="0"/>
        <w:pageBreakBefore w:val="0"/>
        <w:widowControl w:val="0"/>
        <w:tabs>
          <w:tab w:val="left" w:pos="4500"/>
        </w:tabs>
        <w:kinsoku/>
        <w:wordWrap/>
        <w:overflowPunct/>
        <w:topLinePunct w:val="0"/>
        <w:autoSpaceDE w:val="0"/>
        <w:autoSpaceDN w:val="0"/>
        <w:bidi w:val="0"/>
        <w:adjustRightInd w:val="0"/>
        <w:snapToGrid/>
        <w:spacing w:line="440" w:lineRule="exact"/>
        <w:ind w:left="0" w:right="0"/>
        <w:jc w:val="center"/>
        <w:textAlignment w:val="auto"/>
        <w:rPr>
          <w:rFonts w:ascii="仿宋" w:hAnsi="仿宋" w:eastAsia="仿宋" w:cs="仿宋"/>
          <w:color w:val="000000" w:themeColor="text1"/>
          <w:kern w:val="0"/>
          <w:szCs w:val="21"/>
        </w:rPr>
      </w:pPr>
      <w:r>
        <w:rPr>
          <w:rFonts w:hint="eastAsia" w:ascii="仿宋" w:hAnsi="仿宋" w:eastAsia="仿宋" w:cs="仿宋"/>
          <w:color w:val="000000" w:themeColor="text1"/>
          <w:kern w:val="0"/>
          <w:szCs w:val="21"/>
        </w:rPr>
        <w:t>合同编号：南罗林销〔202</w:t>
      </w:r>
      <w:r>
        <w:rPr>
          <w:rFonts w:hint="eastAsia" w:ascii="仿宋" w:hAnsi="仿宋" w:eastAsia="仿宋" w:cs="仿宋"/>
          <w:color w:val="000000" w:themeColor="text1"/>
          <w:kern w:val="0"/>
          <w:szCs w:val="21"/>
          <w:lang w:val="en-US" w:eastAsia="zh-CN"/>
        </w:rPr>
        <w:t>4</w:t>
      </w:r>
      <w:r>
        <w:rPr>
          <w:rFonts w:hint="eastAsia" w:ascii="仿宋" w:hAnsi="仿宋" w:eastAsia="仿宋" w:cs="仿宋"/>
          <w:color w:val="000000" w:themeColor="text1"/>
          <w:kern w:val="0"/>
          <w:szCs w:val="21"/>
        </w:rPr>
        <w:t>〕第</w:t>
      </w:r>
      <w:r>
        <w:rPr>
          <w:rFonts w:hint="eastAsia" w:ascii="仿宋" w:hAnsi="仿宋" w:eastAsia="仿宋" w:cs="仿宋"/>
          <w:color w:val="000000" w:themeColor="text1"/>
          <w:kern w:val="0"/>
          <w:szCs w:val="21"/>
          <w:lang w:val="en-US" w:eastAsia="zh-CN"/>
        </w:rPr>
        <w:t>02</w:t>
      </w:r>
      <w:r>
        <w:rPr>
          <w:rFonts w:hint="eastAsia" w:ascii="仿宋" w:hAnsi="仿宋" w:eastAsia="仿宋" w:cs="仿宋"/>
          <w:color w:val="000000" w:themeColor="text1"/>
          <w:kern w:val="0"/>
          <w:szCs w:val="21"/>
        </w:rPr>
        <w:t>号</w:t>
      </w:r>
    </w:p>
    <w:p w14:paraId="502DE314">
      <w:pPr>
        <w:autoSpaceDE w:val="0"/>
        <w:autoSpaceDN w:val="0"/>
        <w:adjustRightInd w:val="0"/>
        <w:spacing w:line="440" w:lineRule="exact"/>
        <w:jc w:val="left"/>
        <w:rPr>
          <w:rFonts w:ascii="仿宋" w:hAnsi="仿宋" w:eastAsia="仿宋" w:cs="仿宋"/>
          <w:color w:val="000000" w:themeColor="text1"/>
          <w:kern w:val="0"/>
          <w:sz w:val="28"/>
          <w:szCs w:val="28"/>
        </w:rPr>
      </w:pPr>
    </w:p>
    <w:p w14:paraId="13CE0B0A">
      <w:pPr>
        <w:autoSpaceDE w:val="0"/>
        <w:autoSpaceDN w:val="0"/>
        <w:adjustRightInd w:val="0"/>
        <w:spacing w:line="440" w:lineRule="exact"/>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 xml:space="preserve">甲方：福建省南安罗山国有林场    </w:t>
      </w:r>
      <w:bookmarkStart w:id="88" w:name="_GoBack"/>
      <w:bookmarkEnd w:id="88"/>
      <w:r>
        <w:rPr>
          <w:rFonts w:hint="eastAsia" w:ascii="仿宋" w:hAnsi="仿宋" w:eastAsia="仿宋" w:cs="仿宋"/>
          <w:color w:val="000000" w:themeColor="text1"/>
          <w:kern w:val="0"/>
          <w:sz w:val="28"/>
          <w:szCs w:val="28"/>
        </w:rPr>
        <w:t xml:space="preserve">       （以下简称甲方）</w:t>
      </w:r>
    </w:p>
    <w:p w14:paraId="4F05C89C">
      <w:pPr>
        <w:autoSpaceDE w:val="0"/>
        <w:autoSpaceDN w:val="0"/>
        <w:adjustRightInd w:val="0"/>
        <w:spacing w:line="440" w:lineRule="exact"/>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乙方：</w:t>
      </w:r>
      <w:r>
        <w:rPr>
          <w:rFonts w:hint="eastAsia" w:ascii="仿宋" w:hAnsi="仿宋" w:eastAsia="仿宋" w:cs="仿宋"/>
          <w:sz w:val="28"/>
          <w:szCs w:val="28"/>
          <w:lang w:val="en-US" w:eastAsia="zh-CN"/>
        </w:rPr>
        <w:t xml:space="preserve">                    </w:t>
      </w:r>
      <w:r>
        <w:rPr>
          <w:rFonts w:hint="eastAsia"/>
          <w:sz w:val="28"/>
          <w:szCs w:val="28"/>
          <w:lang w:val="en-US" w:eastAsia="zh-CN"/>
        </w:rPr>
        <w:t xml:space="preserve">    </w:t>
      </w:r>
      <w:r>
        <w:rPr>
          <w:rFonts w:hint="eastAsia" w:ascii="仿宋" w:hAnsi="仿宋" w:eastAsia="仿宋" w:cs="仿宋"/>
          <w:color w:val="000000" w:themeColor="text1"/>
          <w:kern w:val="0"/>
          <w:sz w:val="28"/>
          <w:szCs w:val="28"/>
        </w:rPr>
        <w:t>　       （以下简称乙方）</w:t>
      </w:r>
    </w:p>
    <w:p w14:paraId="03E29313">
      <w:pPr>
        <w:autoSpaceDE w:val="0"/>
        <w:autoSpaceDN w:val="0"/>
        <w:adjustRightInd w:val="0"/>
        <w:spacing w:line="440" w:lineRule="exact"/>
        <w:jc w:val="left"/>
        <w:rPr>
          <w:rFonts w:ascii="仿宋" w:hAnsi="仿宋" w:eastAsia="仿宋" w:cs="仿宋"/>
          <w:color w:val="000000" w:themeColor="text1"/>
          <w:kern w:val="0"/>
          <w:sz w:val="28"/>
          <w:szCs w:val="28"/>
        </w:rPr>
      </w:pPr>
    </w:p>
    <w:p w14:paraId="5DEA858F">
      <w:pPr>
        <w:autoSpaceDE w:val="0"/>
        <w:autoSpaceDN w:val="0"/>
        <w:adjustRightInd w:val="0"/>
        <w:spacing w:line="500" w:lineRule="exact"/>
        <w:ind w:left="105" w:leftChars="50" w:firstLine="464" w:firstLineChars="166"/>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甲方委托</w:t>
      </w:r>
      <w:r>
        <w:rPr>
          <w:rFonts w:hint="eastAsia" w:ascii="仿宋" w:hAnsi="仿宋" w:eastAsia="仿宋" w:cs="仿宋"/>
          <w:color w:val="000000" w:themeColor="text1"/>
          <w:sz w:val="28"/>
          <w:szCs w:val="28"/>
          <w:lang w:val="en-US" w:eastAsia="zh-CN"/>
        </w:rPr>
        <w:t>福建桃城工程造价咨询有限公司</w:t>
      </w:r>
      <w:r>
        <w:rPr>
          <w:rFonts w:hint="eastAsia" w:ascii="仿宋" w:hAnsi="仿宋" w:eastAsia="仿宋" w:cs="仿宋"/>
          <w:color w:val="000000" w:themeColor="text1"/>
          <w:sz w:val="28"/>
          <w:szCs w:val="28"/>
        </w:rPr>
        <w:t>于</w:t>
      </w:r>
      <w:r>
        <w:rPr>
          <w:rFonts w:hint="eastAsia" w:ascii="仿宋" w:hAnsi="仿宋" w:eastAsia="仿宋" w:cs="仿宋"/>
          <w:color w:val="FF0000"/>
          <w:sz w:val="28"/>
          <w:szCs w:val="28"/>
          <w:lang w:val="en-US" w:eastAsia="zh-CN"/>
        </w:rPr>
        <w:t>2024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09</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21</w:t>
      </w:r>
      <w:r>
        <w:rPr>
          <w:rFonts w:hint="eastAsia" w:ascii="仿宋" w:hAnsi="仿宋" w:eastAsia="仿宋" w:cs="仿宋"/>
          <w:color w:val="000000" w:themeColor="text1"/>
          <w:sz w:val="28"/>
          <w:szCs w:val="28"/>
        </w:rPr>
        <w:t>日进行木材竞买交易，乙方以</w:t>
      </w:r>
      <w:r>
        <w:rPr>
          <w:rFonts w:hint="eastAsia" w:ascii="仿宋" w:hAnsi="仿宋" w:eastAsia="仿宋"/>
          <w:color w:val="000000" w:themeColor="text1"/>
          <w:kern w:val="0"/>
          <w:sz w:val="28"/>
          <w:szCs w:val="28"/>
          <w:u w:val="single"/>
        </w:rPr>
        <w:t>人民币</w:t>
      </w:r>
      <w:r>
        <w:rPr>
          <w:rFonts w:hint="eastAsia" w:ascii="仿宋" w:hAnsi="仿宋" w:eastAsia="仿宋"/>
          <w:color w:val="000000" w:themeColor="text1"/>
          <w:kern w:val="0"/>
          <w:sz w:val="28"/>
          <w:szCs w:val="28"/>
          <w:u w:val="single"/>
          <w:lang w:val="en-US" w:eastAsia="zh-CN"/>
        </w:rPr>
        <w:t xml:space="preserve">      </w:t>
      </w:r>
      <w:r>
        <w:rPr>
          <w:rFonts w:hint="eastAsia" w:ascii="仿宋" w:hAnsi="仿宋" w:eastAsia="仿宋"/>
          <w:color w:val="000000" w:themeColor="text1"/>
          <w:kern w:val="0"/>
          <w:sz w:val="28"/>
          <w:szCs w:val="28"/>
          <w:u w:val="single"/>
        </w:rPr>
        <w:t>元整（小写：</w:t>
      </w:r>
      <w:r>
        <w:rPr>
          <w:rFonts w:hint="eastAsia" w:ascii="仿宋" w:hAnsi="仿宋" w:eastAsia="仿宋"/>
          <w:color w:val="000000" w:themeColor="text1"/>
          <w:kern w:val="0"/>
          <w:sz w:val="28"/>
          <w:szCs w:val="28"/>
          <w:u w:val="single"/>
          <w:lang w:val="en-US" w:eastAsia="zh-CN"/>
        </w:rPr>
        <w:t xml:space="preserve">     </w:t>
      </w:r>
      <w:r>
        <w:rPr>
          <w:rFonts w:hint="eastAsia" w:ascii="仿宋" w:hAnsi="仿宋" w:eastAsia="仿宋"/>
          <w:color w:val="000000" w:themeColor="text1"/>
          <w:kern w:val="0"/>
          <w:sz w:val="28"/>
          <w:szCs w:val="28"/>
          <w:u w:val="single"/>
        </w:rPr>
        <w:t>元整）</w:t>
      </w:r>
      <w:r>
        <w:rPr>
          <w:rFonts w:hint="eastAsia" w:ascii="仿宋" w:hAnsi="仿宋" w:eastAsia="仿宋" w:cs="仿宋"/>
          <w:color w:val="000000" w:themeColor="text1"/>
          <w:sz w:val="28"/>
          <w:szCs w:val="28"/>
        </w:rPr>
        <w:t>成交。甲、乙双方本着自愿平等，互利互惠的原则，订立如下合同条款：</w:t>
      </w:r>
    </w:p>
    <w:p w14:paraId="48E8ACBF">
      <w:pPr>
        <w:spacing w:line="460" w:lineRule="exact"/>
        <w:ind w:left="480"/>
        <w:jc w:val="left"/>
        <w:rPr>
          <w:rFonts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一、甲方向乙方销售的木材基本情况：</w:t>
      </w:r>
    </w:p>
    <w:p w14:paraId="0763322A">
      <w:pPr>
        <w:spacing w:line="460" w:lineRule="exact"/>
        <w:ind w:firstLine="560" w:firstLineChars="200"/>
        <w:jc w:val="left"/>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甲方向乙方销售下列伐区木材，销售数量以甲方伐区实际生产数量为准，双方已确认无争议。</w:t>
      </w:r>
    </w:p>
    <w:p w14:paraId="00FE86D6">
      <w:pPr>
        <w:spacing w:line="240" w:lineRule="auto"/>
        <w:ind w:firstLine="560" w:firstLineChars="200"/>
        <w:jc w:val="left"/>
        <w:rPr>
          <w:rFonts w:hint="eastAsia" w:ascii="仿宋" w:hAnsi="仿宋" w:eastAsia="仿宋" w:cs="仿宋"/>
          <w:color w:val="000000" w:themeColor="text1"/>
          <w:sz w:val="28"/>
          <w:szCs w:val="28"/>
          <w:lang w:eastAsia="zh-CN"/>
        </w:rPr>
      </w:pPr>
      <w:r>
        <w:rPr>
          <w:rFonts w:hint="eastAsia" w:ascii="仿宋" w:hAnsi="仿宋" w:eastAsia="仿宋" w:cs="仿宋"/>
          <w:color w:val="000000" w:themeColor="text1"/>
          <w:sz w:val="28"/>
          <w:szCs w:val="28"/>
          <w:lang w:eastAsia="zh-CN"/>
        </w:rPr>
        <w:pict>
          <v:shape id="_x0000_i1025" o:spt="75" alt="1726545870699" type="#_x0000_t75" style="height:264.2pt;width:504.4pt;" filled="f" o:preferrelative="t" stroked="f" coordsize="21600,21600">
            <v:path/>
            <v:fill on="f" focussize="0,0"/>
            <v:stroke on="f"/>
            <v:imagedata r:id="rId7" o:title="1726545870699"/>
            <o:lock v:ext="edit" aspectratio="t"/>
            <w10:wrap type="none"/>
            <w10:anchorlock/>
          </v:shape>
        </w:pict>
      </w:r>
    </w:p>
    <w:p w14:paraId="59680003">
      <w:pPr>
        <w:spacing w:line="460" w:lineRule="exact"/>
        <w:ind w:firstLine="562" w:firstLineChars="200"/>
        <w:jc w:val="left"/>
        <w:rPr>
          <w:rFonts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二、款项支付方式、时间</w:t>
      </w:r>
    </w:p>
    <w:p w14:paraId="7731804F">
      <w:pPr>
        <w:spacing w:line="440" w:lineRule="exact"/>
        <w:ind w:firstLine="560" w:firstLineChars="200"/>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1、乙方应于中标后合同签订前：（1）缴交木材生产销售合同履约保证金人民币</w:t>
      </w:r>
      <w:r>
        <w:rPr>
          <w:rFonts w:hint="eastAsia" w:ascii="仿宋" w:hAnsi="仿宋" w:eastAsia="仿宋" w:cs="仿宋"/>
          <w:color w:val="000000" w:themeColor="text1"/>
          <w:kern w:val="0"/>
          <w:sz w:val="28"/>
          <w:szCs w:val="28"/>
          <w:u w:val="single"/>
          <w:lang w:val="en-US" w:eastAsia="zh-CN"/>
        </w:rPr>
        <w:t>伍</w:t>
      </w:r>
      <w:r>
        <w:rPr>
          <w:rFonts w:hint="eastAsia" w:ascii="仿宋" w:hAnsi="仿宋" w:eastAsia="仿宋" w:cs="仿宋"/>
          <w:color w:val="000000" w:themeColor="text1"/>
          <w:kern w:val="0"/>
          <w:sz w:val="28"/>
          <w:szCs w:val="28"/>
        </w:rPr>
        <w:t>万元整（</w:t>
      </w:r>
      <w:r>
        <w:rPr>
          <w:rFonts w:hint="eastAsia" w:ascii="仿宋" w:hAnsi="仿宋" w:eastAsia="仿宋" w:cs="仿宋"/>
          <w:color w:val="000000" w:themeColor="text1"/>
          <w:kern w:val="0"/>
          <w:sz w:val="28"/>
          <w:szCs w:val="28"/>
          <w:u w:val="single"/>
        </w:rPr>
        <w:t>¥</w:t>
      </w:r>
      <w:r>
        <w:rPr>
          <w:rFonts w:hint="eastAsia" w:ascii="仿宋" w:hAnsi="仿宋" w:eastAsia="仿宋" w:cs="仿宋"/>
          <w:color w:val="000000" w:themeColor="text1"/>
          <w:kern w:val="0"/>
          <w:sz w:val="28"/>
          <w:szCs w:val="28"/>
          <w:u w:val="single"/>
          <w:lang w:val="en-US" w:eastAsia="zh-CN"/>
        </w:rPr>
        <w:t>50000.00</w:t>
      </w:r>
      <w:r>
        <w:rPr>
          <w:rFonts w:hint="eastAsia" w:ascii="仿宋" w:hAnsi="仿宋" w:eastAsia="仿宋" w:cs="仿宋"/>
          <w:color w:val="000000" w:themeColor="text1"/>
          <w:kern w:val="0"/>
          <w:sz w:val="28"/>
          <w:szCs w:val="28"/>
        </w:rPr>
        <w:t>元整），（其中：林</w:t>
      </w:r>
      <w:r>
        <w:rPr>
          <w:rFonts w:hint="eastAsia" w:ascii="仿宋" w:hAnsi="仿宋" w:eastAsia="仿宋" w:cs="仿宋"/>
          <w:color w:val="000000" w:themeColor="text1"/>
          <w:sz w:val="28"/>
          <w:szCs w:val="28"/>
        </w:rPr>
        <w:t>木采伐生产和销售进度、质量及伐后清场履约保证金</w:t>
      </w:r>
      <w:r>
        <w:rPr>
          <w:rFonts w:hint="eastAsia" w:ascii="仿宋" w:hAnsi="仿宋" w:eastAsia="仿宋" w:cs="仿宋"/>
          <w:color w:val="000000" w:themeColor="text1"/>
          <w:sz w:val="28"/>
          <w:szCs w:val="28"/>
          <w:u w:val="single"/>
          <w:lang w:val="en-US" w:eastAsia="zh-CN"/>
        </w:rPr>
        <w:t>贰</w:t>
      </w:r>
      <w:r>
        <w:rPr>
          <w:rFonts w:hint="eastAsia" w:ascii="仿宋" w:hAnsi="仿宋" w:eastAsia="仿宋" w:cs="仿宋"/>
          <w:color w:val="000000" w:themeColor="text1"/>
          <w:sz w:val="28"/>
          <w:szCs w:val="28"/>
          <w:u w:val="single"/>
        </w:rPr>
        <w:t>万元</w:t>
      </w:r>
      <w:r>
        <w:rPr>
          <w:rFonts w:hint="eastAsia" w:ascii="仿宋" w:hAnsi="仿宋" w:eastAsia="仿宋" w:cs="仿宋"/>
          <w:color w:val="000000" w:themeColor="text1"/>
          <w:sz w:val="28"/>
          <w:szCs w:val="28"/>
        </w:rPr>
        <w:t>整、采伐安全生产履约保证金</w:t>
      </w:r>
      <w:r>
        <w:rPr>
          <w:rFonts w:hint="eastAsia" w:ascii="仿宋" w:hAnsi="仿宋" w:eastAsia="仿宋" w:cs="仿宋"/>
          <w:color w:val="000000" w:themeColor="text1"/>
          <w:sz w:val="28"/>
          <w:szCs w:val="28"/>
          <w:u w:val="single"/>
          <w:lang w:val="en-US" w:eastAsia="zh-CN"/>
        </w:rPr>
        <w:t>叁</w:t>
      </w:r>
      <w:r>
        <w:rPr>
          <w:rFonts w:hint="eastAsia" w:ascii="仿宋" w:hAnsi="仿宋" w:eastAsia="仿宋" w:cs="仿宋"/>
          <w:color w:val="000000" w:themeColor="text1"/>
          <w:sz w:val="28"/>
          <w:szCs w:val="28"/>
          <w:u w:val="single"/>
        </w:rPr>
        <w:t>万元</w:t>
      </w:r>
      <w:r>
        <w:rPr>
          <w:rFonts w:hint="eastAsia" w:ascii="仿宋" w:hAnsi="仿宋" w:eastAsia="仿宋" w:cs="仿宋"/>
          <w:color w:val="000000" w:themeColor="text1"/>
          <w:sz w:val="28"/>
          <w:szCs w:val="28"/>
        </w:rPr>
        <w:t>整）</w:t>
      </w:r>
      <w:r>
        <w:rPr>
          <w:rFonts w:hint="eastAsia" w:ascii="仿宋" w:hAnsi="仿宋" w:eastAsia="仿宋" w:cs="仿宋"/>
          <w:color w:val="000000" w:themeColor="text1"/>
          <w:kern w:val="0"/>
          <w:sz w:val="28"/>
          <w:szCs w:val="28"/>
        </w:rPr>
        <w:t>。（2）缴交首期木材款</w:t>
      </w:r>
      <w:r>
        <w:rPr>
          <w:rFonts w:hint="eastAsia" w:ascii="仿宋" w:hAnsi="仿宋" w:eastAsia="仿宋" w:cs="仿宋"/>
          <w:color w:val="000000" w:themeColor="text1"/>
          <w:kern w:val="0"/>
          <w:sz w:val="28"/>
          <w:szCs w:val="28"/>
          <w:u w:val="single"/>
        </w:rPr>
        <w:t>人民币</w:t>
      </w:r>
      <w:r>
        <w:rPr>
          <w:rFonts w:hint="eastAsia" w:ascii="仿宋" w:hAnsi="仿宋" w:eastAsia="仿宋" w:cs="仿宋"/>
          <w:color w:val="000000" w:themeColor="text1"/>
          <w:kern w:val="0"/>
          <w:sz w:val="28"/>
          <w:szCs w:val="28"/>
          <w:u w:val="single"/>
          <w:lang w:val="en-US" w:eastAsia="zh-CN"/>
        </w:rPr>
        <w:t xml:space="preserve">       </w:t>
      </w:r>
      <w:r>
        <w:rPr>
          <w:rFonts w:hint="eastAsia" w:ascii="仿宋" w:hAnsi="仿宋" w:eastAsia="仿宋" w:cs="仿宋"/>
          <w:color w:val="000000" w:themeColor="text1"/>
          <w:kern w:val="0"/>
          <w:sz w:val="28"/>
          <w:szCs w:val="28"/>
          <w:u w:val="single"/>
        </w:rPr>
        <w:t>元整</w:t>
      </w:r>
      <w:r>
        <w:rPr>
          <w:rFonts w:hint="eastAsia" w:ascii="仿宋" w:hAnsi="仿宋" w:eastAsia="仿宋" w:cs="仿宋"/>
          <w:color w:val="000000" w:themeColor="text1"/>
          <w:kern w:val="0"/>
          <w:sz w:val="28"/>
          <w:szCs w:val="28"/>
        </w:rPr>
        <w:t>（</w:t>
      </w:r>
      <w:r>
        <w:rPr>
          <w:rFonts w:hint="eastAsia" w:ascii="仿宋" w:hAnsi="仿宋" w:eastAsia="仿宋" w:cs="仿宋"/>
          <w:color w:val="000000" w:themeColor="text1"/>
          <w:kern w:val="0"/>
          <w:sz w:val="28"/>
          <w:szCs w:val="28"/>
          <w:u w:val="single"/>
        </w:rPr>
        <w:t>¥</w:t>
      </w:r>
      <w:r>
        <w:rPr>
          <w:rFonts w:hint="eastAsia" w:ascii="仿宋" w:hAnsi="仿宋" w:eastAsia="仿宋" w:cs="仿宋"/>
          <w:color w:val="000000" w:themeColor="text1"/>
          <w:kern w:val="0"/>
          <w:sz w:val="28"/>
          <w:szCs w:val="28"/>
          <w:u w:val="single"/>
          <w:lang w:val="en-US" w:eastAsia="zh-CN"/>
        </w:rPr>
        <w:t xml:space="preserve">       </w:t>
      </w:r>
      <w:r>
        <w:rPr>
          <w:rFonts w:hint="eastAsia" w:ascii="仿宋" w:hAnsi="仿宋" w:eastAsia="仿宋" w:cs="仿宋"/>
          <w:color w:val="000000" w:themeColor="text1"/>
          <w:kern w:val="0"/>
          <w:sz w:val="28"/>
          <w:szCs w:val="28"/>
          <w:u w:val="single"/>
        </w:rPr>
        <w:t>元整</w:t>
      </w:r>
      <w:r>
        <w:rPr>
          <w:rFonts w:hint="eastAsia" w:ascii="仿宋" w:hAnsi="仿宋" w:eastAsia="仿宋" w:cs="仿宋"/>
          <w:color w:val="000000" w:themeColor="text1"/>
          <w:kern w:val="0"/>
          <w:sz w:val="28"/>
          <w:szCs w:val="28"/>
          <w:u w:val="none"/>
          <w:lang w:eastAsia="zh-CN"/>
        </w:rPr>
        <w:t>，含交易保证金</w:t>
      </w:r>
      <w:r>
        <w:rPr>
          <w:rFonts w:hint="eastAsia" w:ascii="仿宋" w:hAnsi="仿宋" w:eastAsia="仿宋" w:cs="仿宋"/>
          <w:color w:val="000000" w:themeColor="text1"/>
          <w:kern w:val="0"/>
          <w:sz w:val="28"/>
          <w:szCs w:val="28"/>
        </w:rPr>
        <w:t>）。</w:t>
      </w:r>
    </w:p>
    <w:p w14:paraId="7DB4D240">
      <w:pPr>
        <w:spacing w:line="440" w:lineRule="exact"/>
        <w:ind w:firstLine="560" w:firstLineChars="200"/>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2、</w:t>
      </w:r>
      <w:r>
        <w:rPr>
          <w:rFonts w:hint="eastAsia" w:ascii="仿宋" w:hAnsi="仿宋" w:eastAsia="仿宋" w:cs="仿宋"/>
          <w:color w:val="000000" w:themeColor="text1"/>
          <w:sz w:val="28"/>
          <w:szCs w:val="28"/>
        </w:rPr>
        <w:t>剩余木材款缴纳办法：按成交价与设计办证采伐量的平均单价计算，逐车检尺结算缴纳，</w:t>
      </w:r>
      <w:r>
        <w:rPr>
          <w:rFonts w:hint="eastAsia" w:ascii="仿宋" w:hAnsi="仿宋" w:eastAsia="仿宋" w:cs="仿宋"/>
          <w:color w:val="000000" w:themeColor="text1"/>
          <w:kern w:val="0"/>
          <w:sz w:val="28"/>
          <w:szCs w:val="28"/>
        </w:rPr>
        <w:t>做到款到发货</w:t>
      </w:r>
      <w:r>
        <w:rPr>
          <w:rFonts w:hint="eastAsia" w:ascii="仿宋" w:hAnsi="仿宋" w:eastAsia="仿宋" w:cs="仿宋"/>
          <w:color w:val="000000" w:themeColor="text1"/>
          <w:sz w:val="28"/>
          <w:szCs w:val="28"/>
        </w:rPr>
        <w:t>，直至木材款结清止。</w:t>
      </w:r>
    </w:p>
    <w:p w14:paraId="3A63EFE2">
      <w:pPr>
        <w:spacing w:line="440" w:lineRule="exact"/>
        <w:ind w:firstLine="560" w:firstLineChars="200"/>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3、木材款项必须以转账方式缴交。</w:t>
      </w:r>
    </w:p>
    <w:p w14:paraId="7040BBAE">
      <w:pPr>
        <w:spacing w:line="440" w:lineRule="exact"/>
        <w:ind w:firstLine="560" w:firstLineChars="200"/>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4、甲方根据现行国家税法、发票管理办法等规定向乙方提供相关票据。</w:t>
      </w:r>
    </w:p>
    <w:p w14:paraId="7476DD4B">
      <w:pPr>
        <w:spacing w:line="440" w:lineRule="exact"/>
        <w:ind w:firstLine="560" w:firstLineChars="200"/>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5、履约保证金在伐区检查验收合格后15个工作日内，视乙方履约情况予以结算，多还少补，对需要退还的履约保证金不计利息。</w:t>
      </w:r>
    </w:p>
    <w:p w14:paraId="7E407E00">
      <w:pPr>
        <w:spacing w:line="460" w:lineRule="exact"/>
        <w:ind w:firstLine="562" w:firstLineChars="200"/>
        <w:rPr>
          <w:rFonts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三、甲方的监管责任</w:t>
      </w:r>
    </w:p>
    <w:p w14:paraId="07086F89">
      <w:pPr>
        <w:autoSpaceDE w:val="0"/>
        <w:autoSpaceDN w:val="0"/>
        <w:adjustRightInd w:val="0"/>
        <w:spacing w:line="460" w:lineRule="exact"/>
        <w:ind w:firstLine="560" w:firstLineChars="200"/>
        <w:rPr>
          <w:rFonts w:ascii="仿宋" w:hAnsi="仿宋" w:eastAsia="仿宋" w:cs="仿宋"/>
          <w:color w:val="000000" w:themeColor="text1"/>
          <w:kern w:val="0"/>
          <w:sz w:val="28"/>
          <w:szCs w:val="28"/>
        </w:rPr>
      </w:pPr>
      <w:r>
        <w:rPr>
          <w:rFonts w:hint="eastAsia" w:ascii="仿宋" w:hAnsi="仿宋" w:eastAsia="仿宋" w:cs="仿宋"/>
          <w:color w:val="000000" w:themeColor="text1"/>
          <w:sz w:val="28"/>
          <w:szCs w:val="28"/>
        </w:rPr>
        <w:t>1、甲方对伐区四至进行监管，</w:t>
      </w:r>
      <w:r>
        <w:rPr>
          <w:rFonts w:hint="eastAsia" w:ascii="仿宋" w:hAnsi="仿宋" w:eastAsia="仿宋" w:cs="仿宋"/>
          <w:color w:val="000000" w:themeColor="text1"/>
          <w:kern w:val="0"/>
          <w:sz w:val="28"/>
          <w:szCs w:val="28"/>
        </w:rPr>
        <w:t>实行伐区拨交制度。四至边界线标记清楚（或者人工标记明显），填制《伐区界外临近木登记表》，防止越界砍伐。</w:t>
      </w:r>
    </w:p>
    <w:p w14:paraId="747049EF">
      <w:pPr>
        <w:autoSpaceDE w:val="0"/>
        <w:autoSpaceDN w:val="0"/>
        <w:adjustRightInd w:val="0"/>
        <w:spacing w:line="460" w:lineRule="exact"/>
        <w:ind w:firstLine="560" w:firstLineChars="200"/>
        <w:rPr>
          <w:rFonts w:ascii="仿宋" w:hAnsi="仿宋" w:eastAsia="仿宋" w:cs="仿宋"/>
          <w:color w:val="000000" w:themeColor="text1"/>
          <w:kern w:val="0"/>
          <w:sz w:val="28"/>
          <w:szCs w:val="28"/>
        </w:rPr>
      </w:pPr>
      <w:r>
        <w:rPr>
          <w:rFonts w:hint="eastAsia" w:ascii="仿宋" w:hAnsi="仿宋" w:eastAsia="仿宋" w:cs="仿宋"/>
          <w:color w:val="000000" w:themeColor="text1"/>
          <w:sz w:val="28"/>
          <w:szCs w:val="28"/>
        </w:rPr>
        <w:t>2、甲方对伐区内木材实际采伐量进行监管，</w:t>
      </w:r>
      <w:r>
        <w:rPr>
          <w:rFonts w:hint="eastAsia" w:ascii="仿宋" w:hAnsi="仿宋" w:eastAsia="仿宋" w:cs="仿宋"/>
          <w:color w:val="000000" w:themeColor="text1"/>
          <w:kern w:val="0"/>
          <w:sz w:val="28"/>
          <w:szCs w:val="28"/>
        </w:rPr>
        <w:t>实行暂缓采伐区制度。在采伐前设定暂缓采伐区，暂缓采伐区面积必须不少于拨交面积的10%，在木材实际采伐量超过设计量的正误差10%时，甲方应给予补办采伐证及相关手续。</w:t>
      </w:r>
    </w:p>
    <w:p w14:paraId="2E0AFCD0">
      <w:pPr>
        <w:autoSpaceDE w:val="0"/>
        <w:autoSpaceDN w:val="0"/>
        <w:adjustRightInd w:val="0"/>
        <w:spacing w:line="460" w:lineRule="exact"/>
        <w:ind w:firstLine="560" w:firstLineChars="200"/>
        <w:rPr>
          <w:rFonts w:ascii="仿宋" w:hAnsi="仿宋" w:eastAsia="仿宋" w:cs="仿宋"/>
          <w:color w:val="000000" w:themeColor="text1"/>
          <w:kern w:val="0"/>
          <w:sz w:val="28"/>
          <w:szCs w:val="28"/>
        </w:rPr>
      </w:pPr>
      <w:r>
        <w:rPr>
          <w:rFonts w:hint="eastAsia" w:ascii="仿宋" w:hAnsi="仿宋" w:eastAsia="仿宋" w:cs="仿宋"/>
          <w:color w:val="000000" w:themeColor="text1"/>
          <w:sz w:val="28"/>
          <w:szCs w:val="28"/>
        </w:rPr>
        <w:t>3、甲方对木材生产、运输、销售的安全进行监管，</w:t>
      </w:r>
      <w:r>
        <w:rPr>
          <w:rFonts w:hint="eastAsia" w:ascii="仿宋" w:hAnsi="仿宋" w:eastAsia="仿宋" w:cs="仿宋"/>
          <w:color w:val="000000" w:themeColor="text1"/>
          <w:kern w:val="0"/>
          <w:sz w:val="28"/>
          <w:szCs w:val="28"/>
        </w:rPr>
        <w:t>执行安全生产技术交底制度。</w:t>
      </w:r>
      <w:r>
        <w:rPr>
          <w:rFonts w:hint="eastAsia" w:ascii="仿宋" w:hAnsi="仿宋" w:eastAsia="仿宋" w:cs="仿宋"/>
          <w:color w:val="000000" w:themeColor="text1"/>
          <w:sz w:val="28"/>
          <w:szCs w:val="28"/>
        </w:rPr>
        <w:t>甲方有权检查并督促乙方做好安全生产工作，并对伐区日常安全生产工作进行检查。对安全检查中发现的问题，督促乙方及时整改</w:t>
      </w:r>
      <w:r>
        <w:rPr>
          <w:rFonts w:hint="eastAsia" w:ascii="仿宋" w:hAnsi="仿宋" w:eastAsia="仿宋" w:cs="仿宋"/>
          <w:color w:val="000000" w:themeColor="text1"/>
          <w:kern w:val="0"/>
          <w:sz w:val="28"/>
          <w:szCs w:val="28"/>
        </w:rPr>
        <w:t>。</w:t>
      </w:r>
    </w:p>
    <w:p w14:paraId="4A1452E8">
      <w:pPr>
        <w:autoSpaceDE w:val="0"/>
        <w:autoSpaceDN w:val="0"/>
        <w:adjustRightInd w:val="0"/>
        <w:spacing w:line="460" w:lineRule="exact"/>
        <w:ind w:firstLine="560" w:firstLineChars="200"/>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4、</w:t>
      </w:r>
      <w:r>
        <w:rPr>
          <w:rFonts w:hint="eastAsia" w:ascii="仿宋" w:hAnsi="仿宋" w:eastAsia="仿宋" w:cs="仿宋"/>
          <w:color w:val="000000" w:themeColor="text1"/>
          <w:sz w:val="28"/>
          <w:szCs w:val="28"/>
        </w:rPr>
        <w:t>甲方对乙方的森林防火进行监管，并</w:t>
      </w:r>
      <w:r>
        <w:rPr>
          <w:rFonts w:hint="eastAsia" w:ascii="仿宋" w:hAnsi="仿宋" w:eastAsia="仿宋" w:cs="仿宋"/>
          <w:color w:val="000000" w:themeColor="text1"/>
          <w:kern w:val="0"/>
          <w:sz w:val="28"/>
          <w:szCs w:val="28"/>
        </w:rPr>
        <w:t>协助乙方做好森林防火宣传教育工作。</w:t>
      </w:r>
    </w:p>
    <w:p w14:paraId="7C435FE3">
      <w:pPr>
        <w:spacing w:line="460" w:lineRule="exact"/>
        <w:ind w:firstLine="562" w:firstLineChars="200"/>
        <w:jc w:val="left"/>
        <w:rPr>
          <w:rFonts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四、木材生产、运输、销售和安全责任</w:t>
      </w:r>
    </w:p>
    <w:p w14:paraId="54378BF6">
      <w:pPr>
        <w:spacing w:line="400" w:lineRule="exact"/>
        <w:ind w:firstLine="560" w:firstLineChars="200"/>
        <w:rPr>
          <w:rStyle w:val="21"/>
          <w:rFonts w:hint="eastAsia" w:ascii="仿宋" w:hAnsi="仿宋" w:eastAsia="仿宋" w:cs="仿宋"/>
          <w:sz w:val="28"/>
          <w:szCs w:val="28"/>
          <w:lang w:bidi="ar"/>
        </w:rPr>
      </w:pPr>
      <w:r>
        <w:rPr>
          <w:rFonts w:hint="eastAsia" w:ascii="仿宋" w:hAnsi="仿宋" w:eastAsia="仿宋" w:cs="仿宋"/>
          <w:color w:val="000000" w:themeColor="text1"/>
          <w:kern w:val="0"/>
          <w:sz w:val="28"/>
          <w:szCs w:val="28"/>
          <w:u w:val="none"/>
        </w:rPr>
        <w:t>1、本合同签订后，甲乙双方派员到山场</w:t>
      </w:r>
      <w:r>
        <w:rPr>
          <w:rStyle w:val="21"/>
          <w:rFonts w:hint="eastAsia" w:ascii="仿宋" w:hAnsi="仿宋" w:eastAsia="仿宋" w:cs="仿宋"/>
          <w:sz w:val="28"/>
          <w:szCs w:val="28"/>
          <w:u w:val="none"/>
          <w:lang w:bidi="ar"/>
        </w:rPr>
        <w:t>依据《林木采伐许可证》规定的四至范围</w:t>
      </w:r>
      <w:r>
        <w:rPr>
          <w:rStyle w:val="21"/>
          <w:rFonts w:hint="eastAsia" w:ascii="仿宋" w:hAnsi="仿宋" w:eastAsia="仿宋" w:cs="仿宋"/>
          <w:sz w:val="28"/>
          <w:szCs w:val="28"/>
          <w:u w:val="none"/>
          <w:lang w:eastAsia="zh-CN" w:bidi="ar"/>
        </w:rPr>
        <w:t>进行</w:t>
      </w:r>
      <w:r>
        <w:rPr>
          <w:rStyle w:val="21"/>
          <w:rFonts w:hint="eastAsia" w:ascii="仿宋" w:hAnsi="仿宋" w:eastAsia="仿宋" w:cs="仿宋"/>
          <w:sz w:val="28"/>
          <w:szCs w:val="28"/>
          <w:u w:val="none"/>
          <w:lang w:bidi="ar"/>
        </w:rPr>
        <w:t>伐区现场拨交</w:t>
      </w:r>
      <w:r>
        <w:rPr>
          <w:rStyle w:val="21"/>
          <w:rFonts w:hint="eastAsia" w:ascii="仿宋" w:hAnsi="仿宋" w:eastAsia="仿宋" w:cs="仿宋"/>
          <w:sz w:val="28"/>
          <w:szCs w:val="28"/>
          <w:u w:val="none"/>
          <w:lang w:eastAsia="zh-CN" w:bidi="ar"/>
        </w:rPr>
        <w:t>并签订《伐区施工通知单》</w:t>
      </w:r>
      <w:r>
        <w:rPr>
          <w:rStyle w:val="21"/>
          <w:rFonts w:hint="eastAsia" w:ascii="仿宋" w:hAnsi="仿宋" w:eastAsia="仿宋" w:cs="仿宋"/>
          <w:sz w:val="28"/>
          <w:szCs w:val="28"/>
          <w:u w:val="none"/>
          <w:lang w:bidi="ar"/>
        </w:rPr>
        <w:t>。</w:t>
      </w:r>
    </w:p>
    <w:p w14:paraId="3E364164">
      <w:pPr>
        <w:spacing w:line="400" w:lineRule="exact"/>
        <w:ind w:firstLine="560" w:firstLineChars="200"/>
        <w:rPr>
          <w:rFonts w:ascii="仿宋" w:hAnsi="仿宋" w:eastAsia="仿宋" w:cs="仿宋"/>
          <w:bCs/>
          <w:color w:val="000000" w:themeColor="text1"/>
          <w:sz w:val="28"/>
          <w:szCs w:val="28"/>
        </w:rPr>
      </w:pPr>
      <w:r>
        <w:rPr>
          <w:rFonts w:hint="eastAsia" w:ascii="仿宋" w:hAnsi="仿宋" w:eastAsia="仿宋" w:cs="仿宋"/>
          <w:color w:val="000000" w:themeColor="text1"/>
          <w:sz w:val="28"/>
          <w:szCs w:val="28"/>
        </w:rPr>
        <w:t>2、</w:t>
      </w:r>
      <w:r>
        <w:rPr>
          <w:rFonts w:hint="eastAsia" w:ascii="仿宋" w:hAnsi="仿宋" w:eastAsia="仿宋" w:cs="仿宋"/>
          <w:color w:val="000000" w:themeColor="text1"/>
          <w:kern w:val="0"/>
          <w:sz w:val="28"/>
          <w:szCs w:val="28"/>
          <w:lang w:eastAsia="zh-TW"/>
        </w:rPr>
        <w:t>乙方必须在</w:t>
      </w:r>
      <w:r>
        <w:rPr>
          <w:rStyle w:val="21"/>
          <w:rFonts w:hint="eastAsia" w:ascii="仿宋" w:hAnsi="仿宋" w:eastAsia="仿宋" w:cs="仿宋"/>
          <w:sz w:val="28"/>
          <w:szCs w:val="28"/>
          <w:lang w:eastAsia="zh-CN" w:bidi="ar"/>
        </w:rPr>
        <w:t>《伐区施工通知单》</w:t>
      </w:r>
      <w:r>
        <w:rPr>
          <w:rFonts w:hint="eastAsia" w:ascii="仿宋" w:hAnsi="仿宋" w:eastAsia="仿宋" w:cs="仿宋"/>
          <w:color w:val="000000" w:themeColor="text1"/>
          <w:kern w:val="0"/>
          <w:sz w:val="28"/>
          <w:szCs w:val="28"/>
          <w:lang w:eastAsia="zh-CN"/>
        </w:rPr>
        <w:t>规定的日期（</w:t>
      </w:r>
      <w:r>
        <w:rPr>
          <w:rFonts w:hint="eastAsia" w:ascii="仿宋" w:hAnsi="仿宋" w:eastAsia="仿宋" w:cs="仿宋"/>
          <w:bCs/>
          <w:color w:val="000000" w:themeColor="text1"/>
          <w:sz w:val="28"/>
          <w:szCs w:val="28"/>
        </w:rPr>
        <w:t>即至</w:t>
      </w:r>
      <w:r>
        <w:rPr>
          <w:rFonts w:hint="eastAsia" w:ascii="仿宋" w:hAnsi="仿宋" w:eastAsia="仿宋" w:cs="仿宋"/>
          <w:bCs/>
          <w:color w:val="000000" w:themeColor="text1"/>
          <w:sz w:val="28"/>
          <w:szCs w:val="28"/>
          <w:lang w:val="en-US" w:eastAsia="zh-CN"/>
        </w:rPr>
        <w:t>2024</w:t>
      </w:r>
      <w:r>
        <w:rPr>
          <w:rFonts w:hint="eastAsia" w:ascii="仿宋" w:hAnsi="仿宋" w:eastAsia="仿宋" w:cs="仿宋"/>
          <w:bCs/>
          <w:color w:val="000000" w:themeColor="text1"/>
          <w:sz w:val="28"/>
          <w:szCs w:val="28"/>
        </w:rPr>
        <w:t>年</w:t>
      </w:r>
      <w:r>
        <w:rPr>
          <w:rFonts w:hint="eastAsia" w:ascii="仿宋" w:hAnsi="仿宋" w:eastAsia="仿宋" w:cs="仿宋"/>
          <w:bCs/>
          <w:color w:val="000000" w:themeColor="text1"/>
          <w:sz w:val="28"/>
          <w:szCs w:val="28"/>
          <w:lang w:val="en-US" w:eastAsia="zh-CN"/>
        </w:rPr>
        <w:t>9</w:t>
      </w:r>
      <w:r>
        <w:rPr>
          <w:rFonts w:hint="eastAsia" w:ascii="仿宋" w:hAnsi="仿宋" w:eastAsia="仿宋" w:cs="仿宋"/>
          <w:bCs/>
          <w:color w:val="000000" w:themeColor="text1"/>
          <w:sz w:val="28"/>
          <w:szCs w:val="28"/>
        </w:rPr>
        <w:t>月</w:t>
      </w:r>
      <w:r>
        <w:rPr>
          <w:rFonts w:hint="eastAsia" w:ascii="仿宋" w:hAnsi="仿宋" w:eastAsia="仿宋" w:cs="仿宋"/>
          <w:bCs/>
          <w:color w:val="000000" w:themeColor="text1"/>
          <w:sz w:val="28"/>
          <w:szCs w:val="28"/>
          <w:lang w:val="en-US" w:eastAsia="zh-CN"/>
        </w:rPr>
        <w:t>30</w:t>
      </w:r>
      <w:r>
        <w:rPr>
          <w:rFonts w:hint="eastAsia" w:ascii="仿宋" w:hAnsi="仿宋" w:eastAsia="仿宋" w:cs="仿宋"/>
          <w:bCs/>
          <w:color w:val="000000" w:themeColor="text1"/>
          <w:sz w:val="28"/>
          <w:szCs w:val="28"/>
        </w:rPr>
        <w:t>日前</w:t>
      </w:r>
      <w:r>
        <w:rPr>
          <w:rFonts w:hint="eastAsia" w:ascii="仿宋" w:hAnsi="仿宋" w:eastAsia="仿宋" w:cs="仿宋"/>
          <w:bCs/>
          <w:color w:val="000000" w:themeColor="text1"/>
          <w:sz w:val="28"/>
          <w:szCs w:val="28"/>
          <w:lang w:eastAsia="zh-CN"/>
        </w:rPr>
        <w:t>）</w:t>
      </w:r>
      <w:r>
        <w:rPr>
          <w:rFonts w:hint="eastAsia" w:ascii="仿宋" w:hAnsi="仿宋" w:eastAsia="仿宋" w:cs="仿宋"/>
          <w:color w:val="000000" w:themeColor="text1"/>
          <w:kern w:val="0"/>
          <w:sz w:val="28"/>
          <w:szCs w:val="28"/>
          <w:lang w:eastAsia="zh-CN"/>
        </w:rPr>
        <w:t>内</w:t>
      </w:r>
      <w:r>
        <w:rPr>
          <w:rFonts w:hint="eastAsia" w:ascii="仿宋" w:hAnsi="仿宋" w:eastAsia="仿宋" w:cs="仿宋"/>
          <w:color w:val="000000" w:themeColor="text1"/>
          <w:kern w:val="0"/>
          <w:sz w:val="28"/>
          <w:szCs w:val="28"/>
          <w:lang w:eastAsia="zh-TW"/>
        </w:rPr>
        <w:t>完成</w:t>
      </w:r>
      <w:r>
        <w:rPr>
          <w:rFonts w:hint="eastAsia" w:ascii="仿宋" w:hAnsi="仿宋" w:eastAsia="仿宋" w:cs="仿宋"/>
          <w:color w:val="000000" w:themeColor="text1"/>
          <w:sz w:val="28"/>
          <w:szCs w:val="28"/>
        </w:rPr>
        <w:t>木材的生产、运输、销售</w:t>
      </w:r>
      <w:r>
        <w:rPr>
          <w:rFonts w:hint="eastAsia" w:ascii="仿宋" w:hAnsi="仿宋" w:eastAsia="仿宋" w:cs="仿宋"/>
          <w:color w:val="000000" w:themeColor="text1"/>
          <w:kern w:val="0"/>
          <w:sz w:val="28"/>
          <w:szCs w:val="28"/>
        </w:rPr>
        <w:t>任务</w:t>
      </w:r>
      <w:r>
        <w:rPr>
          <w:rFonts w:hint="eastAsia" w:ascii="仿宋" w:hAnsi="仿宋" w:eastAsia="仿宋" w:cs="仿宋"/>
          <w:bCs/>
          <w:color w:val="000000" w:themeColor="text1"/>
          <w:sz w:val="28"/>
          <w:szCs w:val="28"/>
        </w:rPr>
        <w:t>,否则每天按木材成交总价的</w:t>
      </w:r>
      <w:r>
        <w:rPr>
          <w:rFonts w:hint="eastAsia" w:ascii="仿宋" w:hAnsi="仿宋" w:eastAsia="仿宋" w:cs="仿宋"/>
          <w:bCs/>
          <w:color w:val="000000" w:themeColor="text1"/>
          <w:sz w:val="28"/>
          <w:szCs w:val="28"/>
          <w:u w:val="single"/>
        </w:rPr>
        <w:t>0.02%</w:t>
      </w:r>
      <w:r>
        <w:rPr>
          <w:rFonts w:hint="eastAsia" w:ascii="仿宋" w:hAnsi="仿宋" w:eastAsia="仿宋" w:cs="仿宋"/>
          <w:bCs/>
          <w:color w:val="000000" w:themeColor="text1"/>
          <w:sz w:val="28"/>
          <w:szCs w:val="28"/>
        </w:rPr>
        <w:t>向林场支付违约金。</w:t>
      </w:r>
    </w:p>
    <w:p w14:paraId="6E114447">
      <w:pPr>
        <w:spacing w:line="400" w:lineRule="exact"/>
        <w:ind w:firstLine="560" w:firstLineChars="200"/>
        <w:rPr>
          <w:rFonts w:ascii="仿宋" w:hAnsi="仿宋" w:eastAsia="仿宋" w:cs="仿宋"/>
          <w:color w:val="000000" w:themeColor="text1"/>
          <w:kern w:val="0"/>
          <w:sz w:val="28"/>
          <w:szCs w:val="28"/>
        </w:rPr>
      </w:pPr>
      <w:r>
        <w:rPr>
          <w:rFonts w:hint="eastAsia" w:ascii="仿宋" w:hAnsi="仿宋" w:eastAsia="仿宋" w:cs="仿宋"/>
          <w:bCs/>
          <w:color w:val="000000" w:themeColor="text1"/>
          <w:sz w:val="28"/>
          <w:szCs w:val="28"/>
        </w:rPr>
        <w:t>3、</w:t>
      </w:r>
      <w:r>
        <w:rPr>
          <w:rFonts w:hint="eastAsia" w:ascii="仿宋" w:hAnsi="仿宋" w:eastAsia="仿宋" w:cs="仿宋"/>
          <w:color w:val="000000" w:themeColor="text1"/>
          <w:kern w:val="0"/>
          <w:sz w:val="28"/>
          <w:szCs w:val="28"/>
        </w:rPr>
        <w:t>因</w:t>
      </w:r>
      <w:r>
        <w:rPr>
          <w:rFonts w:hint="eastAsia" w:ascii="仿宋" w:hAnsi="仿宋" w:eastAsia="仿宋" w:cs="仿宋"/>
          <w:bCs/>
          <w:color w:val="000000" w:themeColor="text1"/>
          <w:sz w:val="28"/>
          <w:szCs w:val="28"/>
        </w:rPr>
        <w:t>遇不可抗拒的自然灾害</w:t>
      </w:r>
      <w:r>
        <w:rPr>
          <w:rFonts w:hint="eastAsia" w:ascii="仿宋" w:hAnsi="仿宋" w:eastAsia="仿宋" w:cs="仿宋"/>
          <w:color w:val="000000" w:themeColor="text1"/>
          <w:kern w:val="0"/>
          <w:sz w:val="28"/>
          <w:szCs w:val="28"/>
        </w:rPr>
        <w:t>延误，无法</w:t>
      </w:r>
      <w:r>
        <w:rPr>
          <w:rFonts w:hint="eastAsia" w:ascii="仿宋" w:hAnsi="仿宋" w:eastAsia="仿宋" w:cs="仿宋"/>
          <w:color w:val="000000" w:themeColor="text1"/>
          <w:kern w:val="0"/>
          <w:sz w:val="28"/>
          <w:szCs w:val="28"/>
          <w:lang w:eastAsia="zh-CN"/>
        </w:rPr>
        <w:t>按</w:t>
      </w:r>
      <w:r>
        <w:rPr>
          <w:rStyle w:val="21"/>
          <w:rFonts w:hint="eastAsia" w:ascii="仿宋" w:hAnsi="仿宋" w:eastAsia="仿宋" w:cs="仿宋"/>
          <w:sz w:val="28"/>
          <w:szCs w:val="28"/>
          <w:lang w:eastAsia="zh-CN" w:bidi="ar"/>
        </w:rPr>
        <w:t>《伐区施工通知单》</w:t>
      </w:r>
      <w:r>
        <w:rPr>
          <w:rFonts w:hint="eastAsia" w:ascii="仿宋" w:hAnsi="仿宋" w:eastAsia="仿宋" w:cs="仿宋"/>
          <w:color w:val="000000" w:themeColor="text1"/>
          <w:kern w:val="0"/>
          <w:sz w:val="28"/>
          <w:szCs w:val="28"/>
        </w:rPr>
        <w:t>规定时限内完成生产、销售任务时。乙方根据实际情况提出申请，经甲方批准可适当顺延。</w:t>
      </w:r>
    </w:p>
    <w:p w14:paraId="07BFC041">
      <w:pPr>
        <w:spacing w:line="460" w:lineRule="exact"/>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4、</w:t>
      </w:r>
      <w:bookmarkStart w:id="0" w:name="_Hlk33778881"/>
      <w:r>
        <w:rPr>
          <w:rFonts w:hint="eastAsia" w:ascii="仿宋" w:hAnsi="仿宋" w:eastAsia="仿宋" w:cs="仿宋"/>
          <w:color w:val="000000" w:themeColor="text1"/>
          <w:sz w:val="28"/>
          <w:szCs w:val="28"/>
        </w:rPr>
        <w:t>乙方必须伐净应伐木，伐区应清理干净。乙方采伐林木时，必须控制伐根高度（伐根高度不超5cm），木材尾径4厘米及以上的短材、铺路搭桥用的木材必须全部清理下山。若伐根高度合格率达不到95%的，山场未清理彻底，甲方有权取消林木采伐生产和销售进度、质量及伐后清场履约保证。</w:t>
      </w:r>
      <w:bookmarkEnd w:id="0"/>
    </w:p>
    <w:p w14:paraId="598DC3DB">
      <w:pPr>
        <w:spacing w:line="460" w:lineRule="exact"/>
        <w:ind w:firstLine="560" w:firstLineChars="200"/>
        <w:rPr>
          <w:rFonts w:hint="default" w:ascii="仿宋" w:hAnsi="仿宋" w:eastAsia="仿宋" w:cs="仿宋"/>
          <w:color w:val="000000" w:themeColor="text1"/>
          <w:sz w:val="28"/>
          <w:szCs w:val="28"/>
          <w:u w:val="none"/>
          <w:lang w:val="en-US" w:eastAsia="zh-CN"/>
        </w:rPr>
      </w:pPr>
      <w:r>
        <w:rPr>
          <w:rFonts w:hint="eastAsia" w:ascii="仿宋" w:hAnsi="仿宋" w:eastAsia="仿宋" w:cs="仿宋"/>
          <w:color w:val="000000" w:themeColor="text1"/>
          <w:sz w:val="28"/>
          <w:szCs w:val="28"/>
          <w:lang w:val="en-US" w:eastAsia="zh-CN"/>
        </w:rPr>
        <w:t>5、</w:t>
      </w:r>
      <w:r>
        <w:rPr>
          <w:rFonts w:hint="eastAsia" w:ascii="仿宋" w:hAnsi="仿宋" w:eastAsia="仿宋" w:cs="仿宋"/>
          <w:sz w:val="28"/>
          <w:szCs w:val="28"/>
          <w:u w:val="none"/>
          <w:lang w:val="en-US" w:eastAsia="zh-CN"/>
        </w:rPr>
        <w:t>伐区内的松木须严格按《南安市2024年度松材线虫病防控实施方案》（详见附件五）的规定进行采伐作业和清理。若乙方未按照《南安市2024年度松材线虫病防控实施方案》的规定进行采伐作业和山场清理，视为乙方违约，</w:t>
      </w:r>
      <w:r>
        <w:rPr>
          <w:rFonts w:hint="eastAsia" w:ascii="仿宋" w:hAnsi="仿宋" w:eastAsia="仿宋" w:cs="仿宋"/>
          <w:color w:val="000000" w:themeColor="text1"/>
          <w:sz w:val="28"/>
          <w:szCs w:val="28"/>
          <w:u w:val="none"/>
        </w:rPr>
        <w:t>甲</w:t>
      </w:r>
      <w:r>
        <w:rPr>
          <w:rFonts w:hint="eastAsia" w:ascii="仿宋" w:hAnsi="仿宋" w:eastAsia="仿宋" w:cs="仿宋"/>
          <w:sz w:val="28"/>
          <w:szCs w:val="28"/>
          <w:u w:val="none"/>
        </w:rPr>
        <w:t>方有权取消林木</w:t>
      </w:r>
      <w:r>
        <w:rPr>
          <w:rFonts w:hint="eastAsia" w:ascii="仿宋" w:hAnsi="仿宋" w:eastAsia="仿宋" w:cs="仿宋"/>
          <w:sz w:val="28"/>
          <w:szCs w:val="28"/>
          <w:u w:val="none"/>
          <w:lang w:eastAsia="zh-CN"/>
        </w:rPr>
        <w:t>生产销售合同</w:t>
      </w:r>
      <w:r>
        <w:rPr>
          <w:rFonts w:hint="eastAsia" w:ascii="仿宋" w:hAnsi="仿宋" w:eastAsia="仿宋" w:cs="仿宋"/>
          <w:sz w:val="28"/>
          <w:szCs w:val="28"/>
          <w:u w:val="none"/>
        </w:rPr>
        <w:t>履约保证</w:t>
      </w:r>
      <w:r>
        <w:rPr>
          <w:rFonts w:hint="eastAsia" w:ascii="仿宋" w:hAnsi="仿宋" w:eastAsia="仿宋" w:cs="仿宋"/>
          <w:sz w:val="28"/>
          <w:szCs w:val="28"/>
          <w:u w:val="none"/>
          <w:lang w:eastAsia="zh-CN"/>
        </w:rPr>
        <w:t>金，并就</w:t>
      </w:r>
      <w:r>
        <w:rPr>
          <w:rFonts w:hint="eastAsia" w:ascii="仿宋" w:hAnsi="仿宋" w:eastAsia="仿宋" w:cs="仿宋"/>
          <w:sz w:val="28"/>
          <w:szCs w:val="28"/>
          <w:u w:val="none"/>
          <w:lang w:val="en-US" w:eastAsia="zh-CN"/>
        </w:rPr>
        <w:t>所产生的的一切后果由乙方自行承担。</w:t>
      </w:r>
    </w:p>
    <w:p w14:paraId="65B279DA">
      <w:pPr>
        <w:spacing w:line="4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6</w:t>
      </w:r>
      <w:r>
        <w:rPr>
          <w:rFonts w:hint="eastAsia" w:ascii="仿宋" w:hAnsi="仿宋" w:eastAsia="仿宋" w:cs="仿宋"/>
          <w:color w:val="000000" w:themeColor="text1"/>
          <w:sz w:val="28"/>
          <w:szCs w:val="28"/>
        </w:rPr>
        <w:t>、乙方在实施采伐前应设立暂缓采伐区，暂缓采伐区的面积必须不少于拨交面积的10%。</w:t>
      </w:r>
      <w:r>
        <w:rPr>
          <w:rFonts w:hint="eastAsia" w:ascii="仿宋" w:hAnsi="仿宋" w:eastAsia="仿宋" w:cs="仿宋"/>
          <w:color w:val="000000" w:themeColor="text1"/>
          <w:kern w:val="0"/>
          <w:sz w:val="28"/>
          <w:szCs w:val="28"/>
        </w:rPr>
        <w:t>当伐区实际采伐数量达到批准采伐时必须停止采伐。其超过的未伐木，</w:t>
      </w:r>
      <w:r>
        <w:rPr>
          <w:rFonts w:hint="eastAsia" w:ascii="仿宋" w:hAnsi="仿宋" w:eastAsia="仿宋" w:cs="仿宋"/>
          <w:color w:val="000000" w:themeColor="text1"/>
          <w:sz w:val="28"/>
          <w:szCs w:val="28"/>
        </w:rPr>
        <w:t>由甲方负责调查设计，审批领证，</w:t>
      </w:r>
      <w:r>
        <w:rPr>
          <w:rFonts w:hint="eastAsia" w:ascii="仿宋" w:hAnsi="仿宋" w:eastAsia="仿宋" w:cs="仿宋"/>
          <w:color w:val="000000" w:themeColor="text1"/>
          <w:kern w:val="0"/>
          <w:sz w:val="28"/>
          <w:szCs w:val="28"/>
        </w:rPr>
        <w:t>待手续补办完整后方可继续采伐。</w:t>
      </w:r>
      <w:r>
        <w:rPr>
          <w:rFonts w:hint="eastAsia" w:ascii="仿宋" w:hAnsi="仿宋" w:eastAsia="仿宋" w:cs="仿宋"/>
          <w:color w:val="000000" w:themeColor="text1"/>
          <w:sz w:val="28"/>
          <w:szCs w:val="28"/>
        </w:rPr>
        <w:t>若乙方未遵照执行，由乙方自行承担一切经济、法律责任。</w:t>
      </w:r>
    </w:p>
    <w:p w14:paraId="74788C69">
      <w:pPr>
        <w:spacing w:line="4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7</w:t>
      </w:r>
      <w:r>
        <w:rPr>
          <w:rFonts w:hint="eastAsia" w:ascii="仿宋" w:hAnsi="仿宋" w:eastAsia="仿宋" w:cs="仿宋"/>
          <w:color w:val="000000" w:themeColor="text1"/>
          <w:sz w:val="28"/>
          <w:szCs w:val="28"/>
        </w:rPr>
        <w:t>、在木材生产销售过程中，乙方应严格文明生产，不给周边农田、水利设施、果树等经济农作物造成损失为原则，所造成损坏农田、水利设施、果树等农作物的损失，由乙方自行负责解决并负责赔偿。</w:t>
      </w:r>
    </w:p>
    <w:p w14:paraId="2359550A">
      <w:pPr>
        <w:spacing w:line="460" w:lineRule="exact"/>
        <w:ind w:firstLine="560" w:firstLineChars="200"/>
        <w:rPr>
          <w:rFonts w:hint="eastAsia" w:ascii="仿宋" w:hAnsi="仿宋" w:eastAsia="仿宋" w:cs="仿宋"/>
          <w:color w:val="000000" w:themeColor="text1"/>
          <w:sz w:val="28"/>
          <w:szCs w:val="28"/>
          <w:lang w:eastAsia="zh-CN"/>
        </w:rPr>
      </w:pPr>
      <w:r>
        <w:rPr>
          <w:rFonts w:hint="eastAsia" w:ascii="仿宋" w:hAnsi="仿宋" w:eastAsia="仿宋" w:cs="仿宋"/>
          <w:color w:val="000000" w:themeColor="text1"/>
          <w:sz w:val="28"/>
          <w:szCs w:val="28"/>
          <w:lang w:val="en-US" w:eastAsia="zh-CN"/>
        </w:rPr>
        <w:t>8</w:t>
      </w:r>
      <w:r>
        <w:rPr>
          <w:rFonts w:hint="eastAsia" w:ascii="仿宋" w:hAnsi="仿宋" w:eastAsia="仿宋" w:cs="仿宋"/>
          <w:color w:val="000000" w:themeColor="text1"/>
          <w:sz w:val="28"/>
          <w:szCs w:val="28"/>
        </w:rPr>
        <w:t>、乙方调运木材必须事先通知甲方，未经甲方派员检量的木材不得调运。木材检量执行国家标准，</w:t>
      </w:r>
      <w:r>
        <w:rPr>
          <w:rFonts w:hint="eastAsia" w:ascii="仿宋" w:hAnsi="仿宋" w:eastAsia="仿宋" w:cs="仿宋"/>
          <w:color w:val="000000" w:themeColor="text1"/>
          <w:sz w:val="28"/>
          <w:szCs w:val="28"/>
          <w:shd w:val="clear" w:color="auto" w:fill="FFFFFF"/>
        </w:rPr>
        <w:t>按《原木检验 尺寸检量（GB144.2-84）》的规定进行检量</w:t>
      </w:r>
      <w:r>
        <w:rPr>
          <w:rFonts w:hint="eastAsia" w:ascii="仿宋" w:hAnsi="仿宋" w:eastAsia="仿宋" w:cs="仿宋"/>
          <w:color w:val="000000" w:themeColor="text1"/>
          <w:sz w:val="28"/>
          <w:szCs w:val="28"/>
          <w:shd w:val="clear" w:color="auto" w:fill="FFFFFF"/>
          <w:lang w:eastAsia="zh-CN"/>
        </w:rPr>
        <w:t>。</w:t>
      </w:r>
    </w:p>
    <w:p w14:paraId="1AD3B97B">
      <w:pPr>
        <w:tabs>
          <w:tab w:val="left" w:pos="657"/>
        </w:tabs>
        <w:autoSpaceDE w:val="0"/>
        <w:autoSpaceDN w:val="0"/>
        <w:adjustRightInd w:val="0"/>
        <w:spacing w:line="46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9</w:t>
      </w:r>
      <w:r>
        <w:rPr>
          <w:rFonts w:hint="eastAsia" w:ascii="仿宋" w:hAnsi="仿宋" w:eastAsia="仿宋" w:cs="仿宋"/>
          <w:color w:val="000000" w:themeColor="text1"/>
          <w:sz w:val="28"/>
          <w:szCs w:val="28"/>
        </w:rPr>
        <w:t>、乙方应在伐区醒目位置及时设置安全警示牌。必须加强伐区现场安全管理，做好日常安全检查工作，落实劳动保护用品到位和正确使用，发现事故隐患及时整改。</w:t>
      </w:r>
    </w:p>
    <w:p w14:paraId="23D5581C">
      <w:pPr>
        <w:spacing w:line="460" w:lineRule="exact"/>
        <w:ind w:firstLine="560" w:firstLineChars="200"/>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10</w:t>
      </w:r>
      <w:r>
        <w:rPr>
          <w:rFonts w:hint="eastAsia" w:ascii="仿宋" w:hAnsi="仿宋" w:eastAsia="仿宋" w:cs="仿宋"/>
          <w:color w:val="000000" w:themeColor="text1"/>
          <w:sz w:val="28"/>
          <w:szCs w:val="28"/>
        </w:rPr>
        <w:t>、</w:t>
      </w:r>
      <w:r>
        <w:rPr>
          <w:rFonts w:hint="eastAsia" w:ascii="仿宋" w:hAnsi="仿宋" w:eastAsia="仿宋" w:cs="仿宋"/>
          <w:color w:val="000000" w:themeColor="text1"/>
          <w:kern w:val="0"/>
          <w:sz w:val="28"/>
          <w:szCs w:val="28"/>
          <w:lang w:eastAsia="zh-TW"/>
        </w:rPr>
        <w:t>乙方</w:t>
      </w:r>
      <w:r>
        <w:rPr>
          <w:rFonts w:hint="eastAsia" w:ascii="仿宋" w:hAnsi="仿宋" w:eastAsia="仿宋" w:cs="仿宋"/>
          <w:color w:val="000000" w:themeColor="text1"/>
          <w:kern w:val="0"/>
          <w:sz w:val="28"/>
          <w:szCs w:val="28"/>
        </w:rPr>
        <w:t>在</w:t>
      </w:r>
      <w:r>
        <w:rPr>
          <w:rFonts w:hint="eastAsia" w:ascii="仿宋" w:hAnsi="仿宋" w:eastAsia="仿宋" w:cs="仿宋"/>
          <w:color w:val="000000" w:themeColor="text1"/>
          <w:sz w:val="28"/>
          <w:szCs w:val="28"/>
        </w:rPr>
        <w:t>组织木材的砍伐、运输、销售过程中，必须</w:t>
      </w:r>
      <w:r>
        <w:rPr>
          <w:rFonts w:hint="eastAsia" w:ascii="仿宋" w:hAnsi="仿宋" w:eastAsia="仿宋" w:cs="仿宋"/>
          <w:bCs/>
          <w:color w:val="000000" w:themeColor="text1"/>
          <w:sz w:val="28"/>
          <w:szCs w:val="28"/>
        </w:rPr>
        <w:t>开展相关技术培训、安全培训，给员工购买意外人身保险；</w:t>
      </w:r>
      <w:r>
        <w:rPr>
          <w:rFonts w:hint="eastAsia" w:ascii="仿宋" w:hAnsi="仿宋" w:eastAsia="仿宋" w:cs="仿宋"/>
          <w:color w:val="000000" w:themeColor="text1"/>
          <w:kern w:val="0"/>
          <w:sz w:val="28"/>
          <w:szCs w:val="28"/>
        </w:rPr>
        <w:t>必须</w:t>
      </w:r>
      <w:r>
        <w:rPr>
          <w:rFonts w:hint="eastAsia" w:ascii="仿宋" w:hAnsi="仿宋" w:eastAsia="仿宋" w:cs="仿宋"/>
          <w:color w:val="000000" w:themeColor="text1"/>
          <w:sz w:val="28"/>
          <w:szCs w:val="28"/>
        </w:rPr>
        <w:t>坚持“安全第一，预防为主”、“谁雇佣，谁负责”的原则，严格遵守《木材采伐运输安全通则（GB14192-2005）》、《福建省林木采伐技术规程（试行）》及其他法律法规规章、规范性文件等，全权负责木材的采集、运输、销售过程中的安全生产管理工作；特殊工种需持证上岗，</w:t>
      </w:r>
      <w:r>
        <w:rPr>
          <w:rFonts w:hint="eastAsia" w:ascii="仿宋" w:hAnsi="仿宋" w:eastAsia="仿宋" w:cs="仿宋"/>
          <w:color w:val="000000" w:themeColor="text1"/>
          <w:kern w:val="0"/>
          <w:sz w:val="28"/>
          <w:szCs w:val="28"/>
        </w:rPr>
        <w:t>确保生产安全</w:t>
      </w:r>
      <w:r>
        <w:rPr>
          <w:rFonts w:hint="eastAsia" w:ascii="仿宋" w:hAnsi="仿宋" w:eastAsia="仿宋" w:cs="仿宋"/>
          <w:color w:val="000000" w:themeColor="text1"/>
          <w:sz w:val="28"/>
          <w:szCs w:val="28"/>
        </w:rPr>
        <w:t>。</w:t>
      </w:r>
    </w:p>
    <w:p w14:paraId="7D7302C6">
      <w:pPr>
        <w:spacing w:line="460" w:lineRule="exact"/>
        <w:ind w:firstLine="560" w:firstLineChars="200"/>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w:t>
      </w:r>
      <w:r>
        <w:rPr>
          <w:rFonts w:hint="eastAsia" w:ascii="仿宋" w:hAnsi="仿宋" w:eastAsia="仿宋" w:cs="仿宋"/>
          <w:color w:val="000000" w:themeColor="text1"/>
          <w:sz w:val="28"/>
          <w:szCs w:val="28"/>
          <w:lang w:val="en-US" w:eastAsia="zh-CN"/>
        </w:rPr>
        <w:t>1</w:t>
      </w:r>
      <w:r>
        <w:rPr>
          <w:rFonts w:hint="eastAsia" w:ascii="仿宋" w:hAnsi="仿宋" w:eastAsia="仿宋" w:cs="仿宋"/>
          <w:color w:val="000000" w:themeColor="text1"/>
          <w:sz w:val="28"/>
          <w:szCs w:val="28"/>
        </w:rPr>
        <w:t>、</w:t>
      </w:r>
      <w:r>
        <w:rPr>
          <w:rFonts w:hint="eastAsia" w:ascii="仿宋" w:hAnsi="仿宋" w:eastAsia="仿宋" w:cs="仿宋"/>
          <w:color w:val="000000" w:themeColor="text1"/>
          <w:kern w:val="0"/>
          <w:sz w:val="28"/>
          <w:szCs w:val="28"/>
          <w:lang w:eastAsia="zh-TW"/>
        </w:rPr>
        <w:t>乙方</w:t>
      </w:r>
      <w:r>
        <w:rPr>
          <w:rFonts w:hint="eastAsia" w:ascii="仿宋" w:hAnsi="仿宋" w:eastAsia="仿宋" w:cs="仿宋"/>
          <w:color w:val="000000" w:themeColor="text1"/>
          <w:sz w:val="28"/>
          <w:szCs w:val="28"/>
        </w:rPr>
        <w:t>在木材的采集、运输、销售过程中发生的一切安全事故和意外事故及造成任何第三方人身或财产损害等，其民事（包括但不限于经济赔偿或经济补偿等）和行政等法律责任均由</w:t>
      </w:r>
      <w:r>
        <w:rPr>
          <w:rFonts w:hint="eastAsia" w:ascii="仿宋" w:hAnsi="仿宋" w:eastAsia="仿宋" w:cs="仿宋"/>
          <w:color w:val="000000" w:themeColor="text1"/>
          <w:kern w:val="0"/>
          <w:sz w:val="28"/>
          <w:szCs w:val="28"/>
          <w:lang w:eastAsia="zh-TW"/>
        </w:rPr>
        <w:t>乙</w:t>
      </w:r>
      <w:r>
        <w:rPr>
          <w:rFonts w:hint="eastAsia" w:ascii="仿宋" w:hAnsi="仿宋" w:eastAsia="仿宋" w:cs="仿宋"/>
          <w:color w:val="000000" w:themeColor="text1"/>
          <w:sz w:val="28"/>
          <w:szCs w:val="28"/>
        </w:rPr>
        <w:t>方自行负责，</w:t>
      </w:r>
      <w:r>
        <w:rPr>
          <w:rFonts w:hint="eastAsia" w:ascii="仿宋" w:hAnsi="仿宋" w:eastAsia="仿宋" w:cs="仿宋"/>
          <w:color w:val="000000" w:themeColor="text1"/>
          <w:kern w:val="0"/>
          <w:sz w:val="28"/>
          <w:szCs w:val="28"/>
        </w:rPr>
        <w:t>甲</w:t>
      </w:r>
      <w:r>
        <w:rPr>
          <w:rFonts w:hint="eastAsia" w:ascii="仿宋" w:hAnsi="仿宋" w:eastAsia="仿宋" w:cs="仿宋"/>
          <w:color w:val="000000" w:themeColor="text1"/>
          <w:sz w:val="28"/>
          <w:szCs w:val="28"/>
        </w:rPr>
        <w:t>方不承担任何法律责任，如因此造成</w:t>
      </w:r>
      <w:r>
        <w:rPr>
          <w:rFonts w:hint="eastAsia" w:ascii="仿宋" w:hAnsi="仿宋" w:eastAsia="仿宋" w:cs="仿宋"/>
          <w:color w:val="000000" w:themeColor="text1"/>
          <w:kern w:val="0"/>
          <w:sz w:val="28"/>
          <w:szCs w:val="28"/>
        </w:rPr>
        <w:t>甲</w:t>
      </w:r>
      <w:r>
        <w:rPr>
          <w:rFonts w:hint="eastAsia" w:ascii="仿宋" w:hAnsi="仿宋" w:eastAsia="仿宋" w:cs="仿宋"/>
          <w:color w:val="000000" w:themeColor="text1"/>
          <w:sz w:val="28"/>
          <w:szCs w:val="28"/>
        </w:rPr>
        <w:t>方经济损失的，</w:t>
      </w:r>
      <w:r>
        <w:rPr>
          <w:rFonts w:hint="eastAsia" w:ascii="仿宋" w:hAnsi="仿宋" w:eastAsia="仿宋" w:cs="仿宋"/>
          <w:color w:val="000000" w:themeColor="text1"/>
          <w:kern w:val="0"/>
          <w:sz w:val="28"/>
          <w:szCs w:val="28"/>
          <w:lang w:eastAsia="zh-TW"/>
        </w:rPr>
        <w:t>乙</w:t>
      </w:r>
      <w:r>
        <w:rPr>
          <w:rFonts w:hint="eastAsia" w:ascii="仿宋" w:hAnsi="仿宋" w:eastAsia="仿宋" w:cs="仿宋"/>
          <w:color w:val="000000" w:themeColor="text1"/>
          <w:sz w:val="28"/>
          <w:szCs w:val="28"/>
        </w:rPr>
        <w:t>方还应全额赔偿</w:t>
      </w:r>
      <w:r>
        <w:rPr>
          <w:rFonts w:hint="eastAsia" w:ascii="仿宋" w:hAnsi="仿宋" w:eastAsia="仿宋" w:cs="仿宋"/>
          <w:color w:val="000000" w:themeColor="text1"/>
          <w:kern w:val="0"/>
          <w:sz w:val="28"/>
          <w:szCs w:val="28"/>
        </w:rPr>
        <w:t>甲</w:t>
      </w:r>
      <w:r>
        <w:rPr>
          <w:rFonts w:hint="eastAsia" w:ascii="仿宋" w:hAnsi="仿宋" w:eastAsia="仿宋" w:cs="仿宋"/>
          <w:color w:val="000000" w:themeColor="text1"/>
          <w:sz w:val="28"/>
          <w:szCs w:val="28"/>
        </w:rPr>
        <w:t>方。</w:t>
      </w:r>
    </w:p>
    <w:p w14:paraId="5070A9D9">
      <w:pPr>
        <w:spacing w:line="460" w:lineRule="exact"/>
        <w:ind w:firstLine="561"/>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w:t>
      </w:r>
      <w:r>
        <w:rPr>
          <w:rFonts w:hint="eastAsia" w:ascii="仿宋" w:hAnsi="仿宋" w:eastAsia="仿宋" w:cs="仿宋"/>
          <w:color w:val="000000" w:themeColor="text1"/>
          <w:sz w:val="28"/>
          <w:szCs w:val="28"/>
          <w:lang w:val="en-US" w:eastAsia="zh-CN"/>
        </w:rPr>
        <w:t>2</w:t>
      </w:r>
      <w:r>
        <w:rPr>
          <w:rFonts w:hint="eastAsia" w:ascii="仿宋" w:hAnsi="仿宋" w:eastAsia="仿宋" w:cs="仿宋"/>
          <w:color w:val="000000" w:themeColor="text1"/>
          <w:sz w:val="28"/>
          <w:szCs w:val="28"/>
        </w:rPr>
        <w:t>、乙方在组织木材采伐生产、运输、销售所发生的的一切费用由乙方自行承担，乙方可根据市场供求变化销售木材，自负盈亏，自主经营。</w:t>
      </w:r>
    </w:p>
    <w:p w14:paraId="643A91C9">
      <w:pPr>
        <w:spacing w:line="400" w:lineRule="exact"/>
        <w:ind w:firstLine="560" w:firstLineChars="200"/>
        <w:rPr>
          <w:rFonts w:ascii="仿宋" w:hAnsi="仿宋" w:eastAsia="仿宋" w:cs="仿宋"/>
          <w:color w:val="000000" w:themeColor="text1"/>
          <w:kern w:val="0"/>
          <w:sz w:val="28"/>
          <w:szCs w:val="28"/>
          <w:u w:val="single"/>
        </w:rPr>
      </w:pPr>
      <w:r>
        <w:rPr>
          <w:rFonts w:hint="eastAsia" w:ascii="仿宋" w:hAnsi="仿宋" w:eastAsia="仿宋" w:cs="仿宋"/>
          <w:color w:val="000000" w:themeColor="text1"/>
          <w:kern w:val="0"/>
          <w:sz w:val="28"/>
          <w:szCs w:val="28"/>
        </w:rPr>
        <w:t>1</w:t>
      </w:r>
      <w:r>
        <w:rPr>
          <w:rFonts w:hint="eastAsia" w:ascii="仿宋" w:hAnsi="仿宋" w:eastAsia="仿宋" w:cs="仿宋"/>
          <w:color w:val="000000" w:themeColor="text1"/>
          <w:kern w:val="0"/>
          <w:sz w:val="28"/>
          <w:szCs w:val="28"/>
          <w:lang w:val="en-US" w:eastAsia="zh-CN"/>
        </w:rPr>
        <w:t>3</w:t>
      </w:r>
      <w:r>
        <w:rPr>
          <w:rFonts w:hint="eastAsia" w:ascii="仿宋" w:hAnsi="仿宋" w:eastAsia="仿宋" w:cs="仿宋"/>
          <w:color w:val="000000" w:themeColor="text1"/>
          <w:kern w:val="0"/>
          <w:sz w:val="28"/>
          <w:szCs w:val="28"/>
        </w:rPr>
        <w:t>、未经甲方同意，乙方不得向他人转让中标标的。</w:t>
      </w:r>
    </w:p>
    <w:p w14:paraId="45F0A2C4">
      <w:pPr>
        <w:spacing w:line="460" w:lineRule="exact"/>
        <w:ind w:firstLine="560" w:firstLineChars="200"/>
        <w:jc w:val="left"/>
        <w:rPr>
          <w:rFonts w:ascii="仿宋" w:hAnsi="仿宋" w:eastAsia="仿宋" w:cs="仿宋"/>
          <w:bCs/>
          <w:color w:val="000000" w:themeColor="text1"/>
          <w:sz w:val="28"/>
          <w:szCs w:val="28"/>
        </w:rPr>
      </w:pPr>
      <w:r>
        <w:rPr>
          <w:rFonts w:hint="eastAsia" w:ascii="仿宋" w:hAnsi="仿宋" w:eastAsia="仿宋" w:cs="仿宋"/>
          <w:bCs/>
          <w:color w:val="000000" w:themeColor="text1"/>
          <w:sz w:val="28"/>
          <w:szCs w:val="28"/>
        </w:rPr>
        <w:t>1</w:t>
      </w:r>
      <w:r>
        <w:rPr>
          <w:rFonts w:hint="eastAsia" w:ascii="仿宋" w:hAnsi="仿宋" w:eastAsia="仿宋" w:cs="仿宋"/>
          <w:bCs/>
          <w:color w:val="000000" w:themeColor="text1"/>
          <w:sz w:val="28"/>
          <w:szCs w:val="28"/>
          <w:lang w:val="en-US" w:eastAsia="zh-CN"/>
        </w:rPr>
        <w:t>4</w:t>
      </w:r>
      <w:r>
        <w:rPr>
          <w:rFonts w:hint="eastAsia" w:ascii="仿宋" w:hAnsi="仿宋" w:eastAsia="仿宋" w:cs="仿宋"/>
          <w:bCs/>
          <w:color w:val="000000" w:themeColor="text1"/>
          <w:sz w:val="28"/>
          <w:szCs w:val="28"/>
        </w:rPr>
        <w:t>、在砍伐造材质量要求、安全生产操作规程、消防安全及廉政事项上、</w:t>
      </w:r>
      <w:r>
        <w:rPr>
          <w:rFonts w:hint="eastAsia" w:ascii="仿宋" w:hAnsi="仿宋" w:eastAsia="仿宋" w:cs="仿宋"/>
          <w:color w:val="000000" w:themeColor="text1"/>
          <w:kern w:val="0"/>
          <w:sz w:val="28"/>
          <w:szCs w:val="28"/>
          <w:lang w:eastAsia="zh-TW"/>
        </w:rPr>
        <w:t>乙</w:t>
      </w:r>
      <w:r>
        <w:rPr>
          <w:rFonts w:hint="eastAsia" w:ascii="仿宋" w:hAnsi="仿宋" w:eastAsia="仿宋" w:cs="仿宋"/>
          <w:color w:val="000000" w:themeColor="text1"/>
          <w:kern w:val="0"/>
          <w:sz w:val="28"/>
          <w:szCs w:val="28"/>
        </w:rPr>
        <w:t>双</w:t>
      </w:r>
      <w:r>
        <w:rPr>
          <w:rFonts w:hint="eastAsia" w:ascii="仿宋" w:hAnsi="仿宋" w:eastAsia="仿宋" w:cs="仿宋"/>
          <w:bCs/>
          <w:color w:val="000000" w:themeColor="text1"/>
          <w:sz w:val="28"/>
          <w:szCs w:val="28"/>
        </w:rPr>
        <w:t>应严格按照《福建省南安罗山国有林场木材生产安全生产技术操作规程》、《福建省南安罗山国有林场木材生产伐区安全技术规范告知书》、《福建省南安罗山国有林场木材生产防火承诺书》、《福建省南安罗山国有林场木材生产项目廉政承诺书》执行。否则，由</w:t>
      </w:r>
      <w:r>
        <w:rPr>
          <w:rFonts w:hint="eastAsia" w:ascii="仿宋" w:hAnsi="仿宋" w:eastAsia="仿宋" w:cs="仿宋"/>
          <w:color w:val="000000" w:themeColor="text1"/>
          <w:kern w:val="0"/>
          <w:sz w:val="28"/>
          <w:szCs w:val="28"/>
        </w:rPr>
        <w:t>乙</w:t>
      </w:r>
      <w:r>
        <w:rPr>
          <w:rFonts w:hint="eastAsia" w:ascii="仿宋" w:hAnsi="仿宋" w:eastAsia="仿宋" w:cs="仿宋"/>
          <w:bCs/>
          <w:color w:val="000000" w:themeColor="text1"/>
          <w:sz w:val="28"/>
          <w:szCs w:val="28"/>
        </w:rPr>
        <w:t>方承担一切责任。具体详见《木材生产销售合同》附件一、附件二、附件三、附件四。</w:t>
      </w:r>
    </w:p>
    <w:p w14:paraId="2E218FF2">
      <w:pPr>
        <w:spacing w:line="460" w:lineRule="exact"/>
        <w:ind w:firstLine="560" w:firstLineChars="200"/>
        <w:jc w:val="left"/>
        <w:rPr>
          <w:rFonts w:ascii="仿宋" w:hAnsi="仿宋" w:eastAsia="仿宋" w:cs="仿宋"/>
          <w:bCs/>
          <w:color w:val="000000" w:themeColor="text1"/>
          <w:sz w:val="28"/>
          <w:szCs w:val="28"/>
        </w:rPr>
      </w:pPr>
      <w:r>
        <w:rPr>
          <w:rFonts w:hint="eastAsia" w:ascii="仿宋" w:hAnsi="仿宋" w:eastAsia="仿宋" w:cs="仿宋"/>
          <w:color w:val="000000" w:themeColor="text1"/>
          <w:kern w:val="0"/>
          <w:sz w:val="28"/>
          <w:szCs w:val="28"/>
        </w:rPr>
        <w:t>1</w:t>
      </w:r>
      <w:r>
        <w:rPr>
          <w:rFonts w:hint="eastAsia" w:ascii="仿宋" w:hAnsi="仿宋" w:eastAsia="仿宋" w:cs="仿宋"/>
          <w:color w:val="000000" w:themeColor="text1"/>
          <w:kern w:val="0"/>
          <w:sz w:val="28"/>
          <w:szCs w:val="28"/>
          <w:lang w:val="en-US" w:eastAsia="zh-CN"/>
        </w:rPr>
        <w:t>5</w:t>
      </w:r>
      <w:r>
        <w:rPr>
          <w:rFonts w:hint="eastAsia" w:ascii="仿宋" w:hAnsi="仿宋" w:eastAsia="仿宋" w:cs="仿宋"/>
          <w:color w:val="000000" w:themeColor="text1"/>
          <w:kern w:val="0"/>
          <w:sz w:val="28"/>
          <w:szCs w:val="28"/>
        </w:rPr>
        <w:t>、乙方在木材生产、销售</w:t>
      </w:r>
      <w:r>
        <w:rPr>
          <w:rFonts w:hint="eastAsia" w:ascii="仿宋" w:hAnsi="仿宋" w:eastAsia="仿宋" w:cs="仿宋"/>
          <w:color w:val="000000" w:themeColor="text1"/>
          <w:sz w:val="28"/>
          <w:szCs w:val="28"/>
        </w:rPr>
        <w:t>结束后山场应无条件交回林场。</w:t>
      </w:r>
    </w:p>
    <w:p w14:paraId="672C14E9">
      <w:pPr>
        <w:spacing w:line="400" w:lineRule="exact"/>
        <w:ind w:firstLine="560" w:firstLineChars="200"/>
        <w:rPr>
          <w:rFonts w:ascii="仿宋" w:hAnsi="仿宋" w:eastAsia="仿宋" w:cs="仿宋"/>
          <w:color w:val="000000" w:themeColor="text1"/>
          <w:kern w:val="0"/>
          <w:sz w:val="28"/>
          <w:szCs w:val="28"/>
          <w:u w:val="single"/>
        </w:rPr>
      </w:pPr>
      <w:r>
        <w:rPr>
          <w:rFonts w:hint="eastAsia" w:ascii="仿宋" w:hAnsi="仿宋" w:eastAsia="仿宋" w:cs="仿宋"/>
          <w:color w:val="000000" w:themeColor="text1"/>
          <w:sz w:val="28"/>
          <w:szCs w:val="28"/>
        </w:rPr>
        <w:t>1</w:t>
      </w:r>
      <w:r>
        <w:rPr>
          <w:rFonts w:hint="eastAsia" w:ascii="仿宋" w:hAnsi="仿宋" w:eastAsia="仿宋" w:cs="仿宋"/>
          <w:color w:val="000000" w:themeColor="text1"/>
          <w:sz w:val="28"/>
          <w:szCs w:val="28"/>
          <w:lang w:val="en-US" w:eastAsia="zh-CN"/>
        </w:rPr>
        <w:t>6</w:t>
      </w:r>
      <w:r>
        <w:rPr>
          <w:rFonts w:hint="eastAsia" w:ascii="仿宋" w:hAnsi="仿宋" w:eastAsia="仿宋" w:cs="仿宋"/>
          <w:color w:val="000000" w:themeColor="text1"/>
          <w:sz w:val="28"/>
          <w:szCs w:val="28"/>
        </w:rPr>
        <w:t>、</w:t>
      </w:r>
      <w:r>
        <w:rPr>
          <w:rFonts w:hint="eastAsia" w:ascii="仿宋" w:hAnsi="仿宋" w:eastAsia="仿宋" w:cs="仿宋"/>
          <w:color w:val="000000" w:themeColor="text1"/>
          <w:kern w:val="0"/>
          <w:sz w:val="28"/>
          <w:szCs w:val="28"/>
        </w:rPr>
        <w:t>乙方</w:t>
      </w:r>
      <w:r>
        <w:rPr>
          <w:rFonts w:hint="eastAsia" w:ascii="仿宋" w:hAnsi="仿宋" w:eastAsia="仿宋" w:cs="仿宋"/>
          <w:color w:val="000000" w:themeColor="text1"/>
          <w:kern w:val="0"/>
          <w:sz w:val="28"/>
          <w:szCs w:val="28"/>
          <w:lang w:eastAsia="zh-CN"/>
        </w:rPr>
        <w:t>在</w:t>
      </w:r>
      <w:r>
        <w:rPr>
          <w:rFonts w:hint="eastAsia" w:ascii="仿宋" w:hAnsi="仿宋" w:eastAsia="仿宋" w:cs="仿宋"/>
          <w:color w:val="000000" w:themeColor="text1"/>
          <w:sz w:val="28"/>
          <w:szCs w:val="28"/>
        </w:rPr>
        <w:t>木材</w:t>
      </w:r>
      <w:r>
        <w:rPr>
          <w:rFonts w:hint="eastAsia" w:ascii="仿宋" w:hAnsi="仿宋" w:eastAsia="仿宋" w:cs="仿宋"/>
          <w:color w:val="000000" w:themeColor="text1"/>
          <w:sz w:val="28"/>
          <w:szCs w:val="28"/>
          <w:lang w:eastAsia="zh-CN"/>
        </w:rPr>
        <w:t>生产</w:t>
      </w:r>
      <w:r>
        <w:rPr>
          <w:rFonts w:hint="eastAsia" w:ascii="仿宋" w:hAnsi="仿宋" w:eastAsia="仿宋" w:cs="仿宋"/>
          <w:color w:val="000000" w:themeColor="text1"/>
          <w:sz w:val="28"/>
          <w:szCs w:val="28"/>
        </w:rPr>
        <w:t>采伐</w:t>
      </w:r>
      <w:r>
        <w:rPr>
          <w:rFonts w:hint="eastAsia" w:ascii="仿宋" w:hAnsi="仿宋" w:eastAsia="仿宋" w:cs="仿宋"/>
          <w:color w:val="000000" w:themeColor="text1"/>
          <w:sz w:val="28"/>
          <w:szCs w:val="28"/>
          <w:lang w:eastAsia="zh-CN"/>
        </w:rPr>
        <w:t>、销售和</w:t>
      </w:r>
      <w:r>
        <w:rPr>
          <w:rFonts w:hint="eastAsia" w:ascii="仿宋" w:hAnsi="仿宋" w:eastAsia="仿宋" w:cs="仿宋"/>
          <w:color w:val="000000" w:themeColor="text1"/>
          <w:sz w:val="28"/>
          <w:szCs w:val="28"/>
        </w:rPr>
        <w:t>运输过程中，未按上述规定执行，</w:t>
      </w:r>
      <w:r>
        <w:rPr>
          <w:rFonts w:hint="eastAsia" w:ascii="仿宋" w:hAnsi="仿宋" w:eastAsia="仿宋" w:cs="仿宋"/>
          <w:color w:val="000000" w:themeColor="text1"/>
          <w:kern w:val="0"/>
          <w:sz w:val="28"/>
          <w:szCs w:val="28"/>
        </w:rPr>
        <w:t>甲方有权单方面解除合同，</w:t>
      </w:r>
      <w:r>
        <w:rPr>
          <w:rFonts w:hint="eastAsia" w:ascii="仿宋" w:hAnsi="仿宋" w:eastAsia="仿宋" w:cs="仿宋"/>
          <w:sz w:val="28"/>
          <w:szCs w:val="28"/>
          <w:u w:val="single"/>
          <w:lang w:eastAsia="zh-CN"/>
        </w:rPr>
        <w:t>标的内的林木归</w:t>
      </w:r>
      <w:r>
        <w:rPr>
          <w:rFonts w:hint="eastAsia" w:ascii="仿宋" w:hAnsi="仿宋" w:eastAsia="仿宋" w:cs="仿宋"/>
          <w:color w:val="000000" w:themeColor="text1"/>
          <w:kern w:val="0"/>
          <w:sz w:val="28"/>
          <w:szCs w:val="28"/>
          <w:u w:val="single"/>
        </w:rPr>
        <w:t>甲</w:t>
      </w:r>
      <w:r>
        <w:rPr>
          <w:rFonts w:hint="eastAsia" w:ascii="仿宋" w:hAnsi="仿宋" w:eastAsia="仿宋" w:cs="仿宋"/>
          <w:color w:val="000000" w:themeColor="text1"/>
          <w:kern w:val="0"/>
          <w:sz w:val="28"/>
          <w:szCs w:val="28"/>
          <w:u w:val="single"/>
          <w:lang w:eastAsia="zh-CN"/>
        </w:rPr>
        <w:t>方所有并</w:t>
      </w:r>
      <w:r>
        <w:rPr>
          <w:rFonts w:hint="eastAsia" w:ascii="仿宋" w:hAnsi="仿宋" w:eastAsia="仿宋" w:cs="仿宋"/>
          <w:sz w:val="28"/>
          <w:szCs w:val="28"/>
          <w:u w:val="single"/>
        </w:rPr>
        <w:t>取消木材生产销售合同履约保证</w:t>
      </w:r>
      <w:r>
        <w:rPr>
          <w:rFonts w:hint="eastAsia" w:ascii="仿宋" w:hAnsi="仿宋" w:eastAsia="仿宋" w:cs="仿宋"/>
          <w:sz w:val="28"/>
          <w:szCs w:val="28"/>
          <w:u w:val="single"/>
          <w:lang w:eastAsia="zh-CN"/>
        </w:rPr>
        <w:t>金</w:t>
      </w:r>
      <w:r>
        <w:rPr>
          <w:rFonts w:hint="eastAsia" w:ascii="仿宋" w:hAnsi="仿宋" w:eastAsia="仿宋" w:cs="仿宋"/>
          <w:sz w:val="28"/>
          <w:szCs w:val="28"/>
          <w:u w:val="single"/>
        </w:rPr>
        <w:t>。</w:t>
      </w:r>
    </w:p>
    <w:p w14:paraId="445F65A1">
      <w:pPr>
        <w:tabs>
          <w:tab w:val="left" w:pos="0"/>
        </w:tabs>
        <w:autoSpaceDE w:val="0"/>
        <w:autoSpaceDN w:val="0"/>
        <w:adjustRightInd w:val="0"/>
        <w:spacing w:line="500" w:lineRule="exact"/>
        <w:ind w:firstLine="562" w:firstLineChars="200"/>
        <w:rPr>
          <w:rFonts w:ascii="仿宋" w:hAnsi="仿宋" w:eastAsia="仿宋" w:cs="仿宋"/>
          <w:b/>
          <w:color w:val="000000" w:themeColor="text1"/>
          <w:kern w:val="0"/>
          <w:sz w:val="28"/>
          <w:szCs w:val="28"/>
          <w:lang w:eastAsia="zh-TW"/>
        </w:rPr>
      </w:pPr>
      <w:r>
        <w:rPr>
          <w:rFonts w:hint="eastAsia" w:ascii="仿宋" w:hAnsi="仿宋" w:eastAsia="仿宋" w:cs="仿宋"/>
          <w:b/>
          <w:color w:val="000000" w:themeColor="text1"/>
          <w:kern w:val="0"/>
          <w:sz w:val="28"/>
          <w:szCs w:val="28"/>
        </w:rPr>
        <w:t>五、违约责任</w:t>
      </w:r>
    </w:p>
    <w:p w14:paraId="01BB184E">
      <w:pPr>
        <w:tabs>
          <w:tab w:val="left" w:pos="0"/>
        </w:tabs>
        <w:autoSpaceDE w:val="0"/>
        <w:autoSpaceDN w:val="0"/>
        <w:adjustRightInd w:val="0"/>
        <w:spacing w:line="440" w:lineRule="exact"/>
        <w:ind w:firstLine="560" w:firstLineChars="200"/>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1、</w:t>
      </w:r>
      <w:r>
        <w:rPr>
          <w:rFonts w:hint="eastAsia" w:ascii="仿宋" w:hAnsi="仿宋" w:eastAsia="仿宋" w:cs="仿宋"/>
          <w:color w:val="000000" w:themeColor="text1"/>
          <w:sz w:val="28"/>
          <w:szCs w:val="28"/>
        </w:rPr>
        <w:t>乙方必须严格遵守森林采伐管理有关规定，严格按照批准采伐的地点、四至、面积、树材种、出材量和合同规定的期限组织采伐生产。</w:t>
      </w:r>
      <w:r>
        <w:rPr>
          <w:rFonts w:hint="eastAsia" w:ascii="仿宋" w:hAnsi="仿宋" w:eastAsia="仿宋" w:cs="仿宋"/>
          <w:color w:val="000000" w:themeColor="text1"/>
          <w:kern w:val="0"/>
          <w:sz w:val="28"/>
          <w:szCs w:val="28"/>
        </w:rPr>
        <w:t>乙方越界或超量采伐，除取消乙方支付的林</w:t>
      </w:r>
      <w:r>
        <w:rPr>
          <w:rFonts w:hint="eastAsia" w:ascii="仿宋" w:hAnsi="仿宋" w:eastAsia="仿宋" w:cs="仿宋"/>
          <w:color w:val="000000" w:themeColor="text1"/>
          <w:sz w:val="28"/>
          <w:szCs w:val="28"/>
        </w:rPr>
        <w:t>木采伐生产和销售进度、质量及伐后清场履约保证金</w:t>
      </w:r>
      <w:r>
        <w:rPr>
          <w:rFonts w:hint="eastAsia" w:ascii="仿宋" w:hAnsi="仿宋" w:eastAsia="仿宋" w:cs="仿宋"/>
          <w:color w:val="000000" w:themeColor="text1"/>
          <w:kern w:val="0"/>
          <w:sz w:val="28"/>
          <w:szCs w:val="28"/>
        </w:rPr>
        <w:t>外，乙方还应按越界或超量采伐价款的三倍向甲方支付违约金，构成犯罪的，移送司法机关处理。</w:t>
      </w:r>
    </w:p>
    <w:p w14:paraId="7F956C79">
      <w:pPr>
        <w:spacing w:line="400" w:lineRule="exact"/>
        <w:ind w:firstLine="560" w:firstLineChars="200"/>
        <w:rPr>
          <w:rFonts w:hint="eastAsia" w:ascii="仿宋" w:hAnsi="仿宋" w:eastAsia="仿宋" w:cs="仿宋"/>
          <w:color w:val="000000" w:themeColor="text1"/>
          <w:kern w:val="0"/>
          <w:sz w:val="28"/>
          <w:szCs w:val="28"/>
          <w:u w:val="none"/>
          <w:lang w:eastAsia="zh-CN"/>
        </w:rPr>
      </w:pPr>
      <w:r>
        <w:rPr>
          <w:rFonts w:hint="eastAsia" w:ascii="仿宋" w:hAnsi="仿宋" w:eastAsia="仿宋" w:cs="仿宋"/>
          <w:color w:val="000000" w:themeColor="text1"/>
          <w:sz w:val="28"/>
          <w:szCs w:val="28"/>
        </w:rPr>
        <w:t>2、</w:t>
      </w:r>
      <w:r>
        <w:rPr>
          <w:rFonts w:hint="eastAsia" w:ascii="仿宋" w:hAnsi="仿宋" w:eastAsia="仿宋" w:cs="仿宋"/>
          <w:color w:val="000000" w:themeColor="text1"/>
          <w:kern w:val="0"/>
          <w:sz w:val="28"/>
          <w:szCs w:val="28"/>
          <w:u w:val="none"/>
          <w:lang w:eastAsia="zh-CN"/>
        </w:rPr>
        <w:t>乙方未按《伐区施工单》的开工日期</w:t>
      </w:r>
      <w:r>
        <w:rPr>
          <w:rFonts w:hint="eastAsia" w:ascii="仿宋" w:hAnsi="仿宋" w:eastAsia="仿宋" w:cs="仿宋"/>
          <w:sz w:val="28"/>
          <w:szCs w:val="28"/>
          <w:u w:val="none"/>
        </w:rPr>
        <w:t>组织正常生产，</w:t>
      </w:r>
      <w:r>
        <w:rPr>
          <w:rFonts w:hint="eastAsia" w:ascii="仿宋" w:hAnsi="仿宋" w:eastAsia="仿宋" w:cs="仿宋"/>
          <w:sz w:val="28"/>
          <w:szCs w:val="28"/>
          <w:u w:val="none"/>
          <w:lang w:eastAsia="zh-CN"/>
        </w:rPr>
        <w:t>视为乙方违约，</w:t>
      </w:r>
      <w:r>
        <w:rPr>
          <w:rFonts w:hint="eastAsia" w:ascii="仿宋" w:hAnsi="仿宋" w:eastAsia="仿宋" w:cs="仿宋"/>
          <w:color w:val="000000" w:themeColor="text1"/>
          <w:kern w:val="0"/>
          <w:sz w:val="28"/>
          <w:szCs w:val="28"/>
          <w:u w:val="none"/>
        </w:rPr>
        <w:t>甲</w:t>
      </w:r>
      <w:r>
        <w:rPr>
          <w:rFonts w:hint="eastAsia" w:ascii="仿宋" w:hAnsi="仿宋" w:eastAsia="仿宋" w:cs="仿宋"/>
          <w:sz w:val="28"/>
          <w:szCs w:val="28"/>
          <w:u w:val="none"/>
        </w:rPr>
        <w:t>方有权解除合同，</w:t>
      </w:r>
      <w:r>
        <w:rPr>
          <w:rFonts w:hint="eastAsia" w:ascii="仿宋" w:hAnsi="仿宋" w:eastAsia="仿宋" w:cs="仿宋"/>
          <w:sz w:val="28"/>
          <w:szCs w:val="28"/>
          <w:u w:val="none"/>
          <w:lang w:eastAsia="zh-CN"/>
        </w:rPr>
        <w:t>标的内的林木归</w:t>
      </w:r>
      <w:r>
        <w:rPr>
          <w:rFonts w:hint="eastAsia" w:ascii="仿宋" w:hAnsi="仿宋" w:eastAsia="仿宋" w:cs="仿宋"/>
          <w:color w:val="000000" w:themeColor="text1"/>
          <w:kern w:val="0"/>
          <w:sz w:val="28"/>
          <w:szCs w:val="28"/>
          <w:u w:val="none"/>
        </w:rPr>
        <w:t>甲</w:t>
      </w:r>
      <w:r>
        <w:rPr>
          <w:rFonts w:hint="eastAsia" w:ascii="仿宋" w:hAnsi="仿宋" w:eastAsia="仿宋" w:cs="仿宋"/>
          <w:color w:val="000000" w:themeColor="text1"/>
          <w:kern w:val="0"/>
          <w:sz w:val="28"/>
          <w:szCs w:val="28"/>
          <w:u w:val="none"/>
          <w:lang w:eastAsia="zh-CN"/>
        </w:rPr>
        <w:t>方所有并</w:t>
      </w:r>
      <w:r>
        <w:rPr>
          <w:rFonts w:hint="eastAsia" w:ascii="仿宋" w:hAnsi="仿宋" w:eastAsia="仿宋" w:cs="仿宋"/>
          <w:sz w:val="28"/>
          <w:szCs w:val="28"/>
          <w:u w:val="none"/>
        </w:rPr>
        <w:t>取消木材生产销售合同履约保证</w:t>
      </w:r>
      <w:r>
        <w:rPr>
          <w:rFonts w:hint="eastAsia" w:ascii="仿宋" w:hAnsi="仿宋" w:eastAsia="仿宋" w:cs="仿宋"/>
          <w:sz w:val="28"/>
          <w:szCs w:val="28"/>
          <w:u w:val="none"/>
          <w:lang w:eastAsia="zh-CN"/>
        </w:rPr>
        <w:t>金</w:t>
      </w:r>
      <w:r>
        <w:rPr>
          <w:rFonts w:hint="eastAsia" w:ascii="仿宋" w:hAnsi="仿宋" w:eastAsia="仿宋" w:cs="仿宋"/>
          <w:sz w:val="28"/>
          <w:szCs w:val="28"/>
          <w:u w:val="none"/>
        </w:rPr>
        <w:t>。</w:t>
      </w:r>
    </w:p>
    <w:p w14:paraId="49DBB32B">
      <w:pPr>
        <w:tabs>
          <w:tab w:val="left" w:pos="0"/>
        </w:tabs>
        <w:autoSpaceDE w:val="0"/>
        <w:autoSpaceDN w:val="0"/>
        <w:adjustRightInd w:val="0"/>
        <w:spacing w:line="440" w:lineRule="exact"/>
        <w:ind w:firstLine="560" w:firstLineChars="200"/>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3、木材销售检量时，乙方没有按照约定通知甲方到场，并支付木材货款而擅自调运木材的，按盗窃论处，乙方按擅自调运的木材价款的三倍向甲方支付违约金。情节严重的，移送司法机关处理。</w:t>
      </w:r>
    </w:p>
    <w:p w14:paraId="6B958D36">
      <w:pPr>
        <w:tabs>
          <w:tab w:val="left" w:pos="0"/>
        </w:tabs>
        <w:autoSpaceDE w:val="0"/>
        <w:autoSpaceDN w:val="0"/>
        <w:adjustRightInd w:val="0"/>
        <w:spacing w:line="500" w:lineRule="exact"/>
        <w:ind w:firstLine="560" w:firstLineChars="200"/>
        <w:rPr>
          <w:rFonts w:ascii="仿宋" w:hAnsi="仿宋" w:eastAsia="仿宋" w:cs="仿宋"/>
          <w:b/>
          <w:color w:val="000000" w:themeColor="text1"/>
          <w:kern w:val="0"/>
          <w:sz w:val="28"/>
          <w:szCs w:val="28"/>
          <w:lang w:eastAsia="zh-TW"/>
        </w:rPr>
      </w:pPr>
      <w:r>
        <w:rPr>
          <w:rFonts w:hint="eastAsia" w:ascii="仿宋" w:hAnsi="仿宋" w:eastAsia="仿宋" w:cs="仿宋"/>
          <w:color w:val="000000" w:themeColor="text1"/>
          <w:kern w:val="0"/>
          <w:sz w:val="28"/>
          <w:szCs w:val="28"/>
        </w:rPr>
        <w:t>4、乙方不得</w:t>
      </w:r>
      <w:r>
        <w:rPr>
          <w:rFonts w:hint="eastAsia" w:ascii="仿宋" w:hAnsi="仿宋" w:eastAsia="仿宋" w:cs="仿宋"/>
          <w:color w:val="000000" w:themeColor="text1"/>
          <w:kern w:val="0"/>
          <w:sz w:val="28"/>
          <w:szCs w:val="28"/>
          <w:lang w:eastAsia="zh-CN"/>
        </w:rPr>
        <w:t>为了</w:t>
      </w:r>
      <w:r>
        <w:rPr>
          <w:rFonts w:hint="eastAsia" w:ascii="仿宋" w:hAnsi="仿宋" w:eastAsia="仿宋" w:cs="仿宋"/>
          <w:color w:val="000000" w:themeColor="text1"/>
          <w:kern w:val="0"/>
          <w:sz w:val="28"/>
          <w:szCs w:val="28"/>
        </w:rPr>
        <w:t>谋取某种不正当利益而对甲方有关人员进行贿赂或变相贿赂，否则应依法承担相应的法律责任，并赔偿甲方的损失。</w:t>
      </w:r>
    </w:p>
    <w:p w14:paraId="014E00C8">
      <w:pPr>
        <w:spacing w:line="460" w:lineRule="exact"/>
        <w:ind w:firstLine="560" w:firstLineChars="200"/>
        <w:jc w:val="left"/>
        <w:rPr>
          <w:rFonts w:ascii="仿宋" w:hAnsi="仿宋" w:eastAsia="仿宋" w:cs="仿宋"/>
          <w:color w:val="000000" w:themeColor="text1"/>
          <w:kern w:val="0"/>
          <w:sz w:val="28"/>
          <w:szCs w:val="28"/>
          <w:lang w:eastAsia="zh-TW"/>
        </w:rPr>
      </w:pPr>
      <w:r>
        <w:rPr>
          <w:rFonts w:hint="eastAsia" w:ascii="仿宋" w:hAnsi="仿宋" w:eastAsia="仿宋" w:cs="仿宋"/>
          <w:color w:val="000000" w:themeColor="text1"/>
          <w:kern w:val="0"/>
          <w:sz w:val="28"/>
          <w:szCs w:val="28"/>
        </w:rPr>
        <w:t>5、合同签订后擅自修改合同条款</w:t>
      </w:r>
      <w:r>
        <w:rPr>
          <w:rFonts w:hint="eastAsia" w:ascii="仿宋" w:hAnsi="仿宋" w:eastAsia="仿宋" w:cs="仿宋"/>
          <w:color w:val="000000" w:themeColor="text1"/>
          <w:kern w:val="0"/>
          <w:sz w:val="28"/>
          <w:szCs w:val="28"/>
          <w:lang w:eastAsia="zh-CN"/>
        </w:rPr>
        <w:t>者</w:t>
      </w:r>
      <w:r>
        <w:rPr>
          <w:rFonts w:hint="eastAsia" w:ascii="仿宋" w:hAnsi="仿宋" w:eastAsia="仿宋" w:cs="仿宋"/>
          <w:color w:val="000000" w:themeColor="text1"/>
          <w:kern w:val="0"/>
          <w:sz w:val="28"/>
          <w:szCs w:val="28"/>
        </w:rPr>
        <w:t>，中止合同，并取消合同履约保证金</w:t>
      </w:r>
      <w:r>
        <w:rPr>
          <w:rFonts w:hint="eastAsia" w:ascii="仿宋" w:hAnsi="仿宋" w:eastAsia="仿宋" w:cs="仿宋"/>
          <w:color w:val="000000" w:themeColor="text1"/>
          <w:kern w:val="0"/>
          <w:sz w:val="28"/>
          <w:szCs w:val="28"/>
          <w:lang w:eastAsia="zh-TW"/>
        </w:rPr>
        <w:t>。</w:t>
      </w:r>
    </w:p>
    <w:p w14:paraId="095F2532">
      <w:pPr>
        <w:spacing w:line="460" w:lineRule="exact"/>
        <w:ind w:firstLine="548" w:firstLineChars="196"/>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6、乙方如违反林业法律法规销售木材、未完成全额支付货款等情况，乙方自愿向甲方支付违约金，甲方有权直接取消乙方交纳的合同履约保证金，并单方解除合同。</w:t>
      </w:r>
    </w:p>
    <w:p w14:paraId="4DCDBF4E">
      <w:pPr>
        <w:spacing w:line="460" w:lineRule="exact"/>
        <w:ind w:firstLine="562" w:firstLineChars="200"/>
        <w:jc w:val="left"/>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lang w:val="en-US" w:eastAsia="zh-CN"/>
        </w:rPr>
        <w:t>六</w:t>
      </w:r>
      <w:r>
        <w:rPr>
          <w:rFonts w:hint="eastAsia" w:ascii="仿宋" w:hAnsi="仿宋" w:eastAsia="仿宋" w:cs="仿宋"/>
          <w:b/>
          <w:bCs/>
          <w:color w:val="000000" w:themeColor="text1"/>
          <w:sz w:val="28"/>
          <w:szCs w:val="28"/>
        </w:rPr>
        <w:t>、</w:t>
      </w:r>
      <w:r>
        <w:rPr>
          <w:rFonts w:hint="eastAsia" w:ascii="仿宋" w:hAnsi="仿宋" w:eastAsia="仿宋" w:cs="仿宋"/>
          <w:color w:val="000000" w:themeColor="text1"/>
          <w:sz w:val="28"/>
          <w:szCs w:val="28"/>
        </w:rPr>
        <w:t>本合同如有未尽事宜，由甲乙双方另行协商。协商不成的，双方一致同意将争议或纠纷交由当地人民法院</w:t>
      </w:r>
      <w:r>
        <w:rPr>
          <w:rFonts w:hint="eastAsia" w:ascii="仿宋" w:hAnsi="仿宋" w:eastAsia="仿宋" w:cs="仿宋"/>
          <w:color w:val="000000" w:themeColor="text1"/>
          <w:sz w:val="28"/>
          <w:szCs w:val="28"/>
          <w:lang w:eastAsia="zh-CN"/>
        </w:rPr>
        <w:t>裁定</w:t>
      </w:r>
      <w:r>
        <w:rPr>
          <w:rFonts w:hint="eastAsia" w:ascii="仿宋" w:hAnsi="仿宋" w:eastAsia="仿宋" w:cs="仿宋"/>
          <w:color w:val="000000" w:themeColor="text1"/>
          <w:sz w:val="28"/>
          <w:szCs w:val="28"/>
        </w:rPr>
        <w:t>。</w:t>
      </w:r>
    </w:p>
    <w:p w14:paraId="046CBC4D">
      <w:pPr>
        <w:spacing w:line="460" w:lineRule="exact"/>
        <w:ind w:firstLine="562" w:firstLineChars="200"/>
        <w:jc w:val="left"/>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lang w:val="en-US" w:eastAsia="zh-CN"/>
        </w:rPr>
        <w:t>七</w:t>
      </w:r>
      <w:r>
        <w:rPr>
          <w:rFonts w:hint="eastAsia" w:ascii="仿宋" w:hAnsi="仿宋" w:eastAsia="仿宋" w:cs="仿宋"/>
          <w:b/>
          <w:bCs/>
          <w:color w:val="000000" w:themeColor="text1"/>
          <w:sz w:val="28"/>
          <w:szCs w:val="28"/>
        </w:rPr>
        <w:t>、</w:t>
      </w:r>
      <w:r>
        <w:rPr>
          <w:rFonts w:hint="eastAsia" w:ascii="仿宋" w:hAnsi="仿宋" w:eastAsia="仿宋" w:cs="仿宋"/>
          <w:color w:val="000000" w:themeColor="text1"/>
          <w:sz w:val="28"/>
          <w:szCs w:val="28"/>
        </w:rPr>
        <w:t>本合同一式陆份，由甲方执肆份，乙方执贰份，每份都具有同等法律效力。本合同自双方签订之日起生效。</w:t>
      </w:r>
    </w:p>
    <w:p w14:paraId="0FF715AB">
      <w:pPr>
        <w:spacing w:line="460" w:lineRule="exact"/>
        <w:ind w:firstLine="562" w:firstLineChars="200"/>
        <w:jc w:val="left"/>
        <w:rPr>
          <w:rFonts w:ascii="仿宋" w:hAnsi="仿宋" w:eastAsia="仿宋" w:cs="仿宋"/>
          <w:color w:val="000000" w:themeColor="text1"/>
          <w:sz w:val="28"/>
          <w:szCs w:val="28"/>
        </w:rPr>
      </w:pPr>
      <w:r>
        <w:rPr>
          <w:rFonts w:hint="eastAsia" w:ascii="仿宋" w:hAnsi="仿宋" w:eastAsia="仿宋" w:cs="仿宋"/>
          <w:b/>
          <w:bCs/>
          <w:color w:val="000000" w:themeColor="text1"/>
          <w:sz w:val="28"/>
          <w:szCs w:val="28"/>
          <w:lang w:val="en-US" w:eastAsia="zh-CN"/>
        </w:rPr>
        <w:t>八</w:t>
      </w:r>
      <w:r>
        <w:rPr>
          <w:rFonts w:hint="eastAsia" w:ascii="仿宋" w:hAnsi="仿宋" w:eastAsia="仿宋" w:cs="仿宋"/>
          <w:b/>
          <w:bCs/>
          <w:color w:val="000000" w:themeColor="text1"/>
          <w:sz w:val="28"/>
          <w:szCs w:val="28"/>
        </w:rPr>
        <w:t>、</w:t>
      </w:r>
      <w:r>
        <w:rPr>
          <w:rFonts w:hint="eastAsia" w:ascii="仿宋" w:hAnsi="仿宋" w:eastAsia="仿宋" w:cs="仿宋"/>
          <w:color w:val="000000" w:themeColor="text1"/>
          <w:sz w:val="28"/>
          <w:szCs w:val="28"/>
        </w:rPr>
        <w:t>本合同附件一</w:t>
      </w:r>
      <w:r>
        <w:rPr>
          <w:rFonts w:hint="eastAsia" w:ascii="仿宋" w:hAnsi="仿宋" w:eastAsia="仿宋" w:cs="仿宋"/>
          <w:bCs/>
          <w:color w:val="000000" w:themeColor="text1"/>
          <w:sz w:val="28"/>
          <w:szCs w:val="28"/>
        </w:rPr>
        <w:t>《福建省南安罗山国有林场木材生产安全生产技术操作规程》、附件二《福建省南安罗山国有林场木材生产伐区安全技术规范告知书》、附件三《福建省南安罗山国有林场木材生产防火承诺书》、附件四《福建省南安罗山国有林场木材生产项目廉政承诺书》</w:t>
      </w:r>
      <w:r>
        <w:rPr>
          <w:rFonts w:hint="eastAsia" w:ascii="仿宋" w:hAnsi="仿宋" w:eastAsia="仿宋" w:cs="仿宋"/>
          <w:bCs/>
          <w:color w:val="000000" w:themeColor="text1"/>
          <w:sz w:val="28"/>
          <w:szCs w:val="28"/>
          <w:lang w:eastAsia="zh-CN"/>
        </w:rPr>
        <w:t>、附件五《</w:t>
      </w:r>
      <w:r>
        <w:rPr>
          <w:rFonts w:hint="eastAsia" w:ascii="仿宋" w:hAnsi="仿宋" w:eastAsia="仿宋" w:cs="仿宋"/>
          <w:sz w:val="28"/>
          <w:szCs w:val="28"/>
          <w:u w:val="none"/>
          <w:lang w:val="en-US" w:eastAsia="zh-CN"/>
        </w:rPr>
        <w:t>南安市2024年度松材线虫病防控实施方案</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rPr>
        <w:t>及</w:t>
      </w:r>
      <w:r>
        <w:rPr>
          <w:rFonts w:hint="eastAsia" w:ascii="仿宋" w:hAnsi="仿宋" w:eastAsia="仿宋" w:cs="仿宋"/>
          <w:color w:val="000000" w:themeColor="text1"/>
          <w:sz w:val="28"/>
          <w:szCs w:val="28"/>
        </w:rPr>
        <w:t>《竞买须知》与本合同具有同等法律效力。</w:t>
      </w:r>
    </w:p>
    <w:p w14:paraId="78212F25">
      <w:pPr>
        <w:spacing w:line="460" w:lineRule="exact"/>
        <w:jc w:val="left"/>
        <w:rPr>
          <w:rFonts w:ascii="仿宋" w:hAnsi="仿宋" w:eastAsia="仿宋" w:cs="仿宋"/>
          <w:color w:val="000000" w:themeColor="text1"/>
          <w:sz w:val="28"/>
          <w:szCs w:val="28"/>
        </w:rPr>
      </w:pPr>
    </w:p>
    <w:p w14:paraId="6A70FCBA">
      <w:pPr>
        <w:spacing w:line="460" w:lineRule="exact"/>
        <w:ind w:firstLine="560" w:firstLineChars="200"/>
        <w:jc w:val="left"/>
        <w:rPr>
          <w:rFonts w:ascii="仿宋" w:hAnsi="仿宋" w:eastAsia="仿宋" w:cs="仿宋"/>
          <w:color w:val="000000" w:themeColor="text1"/>
          <w:sz w:val="28"/>
          <w:szCs w:val="28"/>
        </w:rPr>
      </w:pPr>
    </w:p>
    <w:p w14:paraId="581947AE">
      <w:pPr>
        <w:spacing w:line="460" w:lineRule="exact"/>
        <w:ind w:firstLine="560" w:firstLineChars="200"/>
        <w:jc w:val="left"/>
        <w:rPr>
          <w:rFonts w:ascii="仿宋" w:hAnsi="仿宋" w:eastAsia="仿宋" w:cs="仿宋"/>
          <w:color w:val="000000" w:themeColor="text1"/>
          <w:sz w:val="28"/>
          <w:szCs w:val="28"/>
        </w:rPr>
      </w:pPr>
    </w:p>
    <w:p w14:paraId="3D8921BF">
      <w:pPr>
        <w:spacing w:line="460" w:lineRule="exact"/>
        <w:ind w:firstLine="560" w:firstLineChars="200"/>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甲方：福建省南安罗山国有林场         乙方：</w:t>
      </w:r>
      <w:r>
        <w:rPr>
          <w:rFonts w:hint="eastAsia" w:ascii="仿宋" w:hAnsi="仿宋" w:eastAsia="仿宋" w:cs="仿宋"/>
          <w:sz w:val="28"/>
          <w:szCs w:val="28"/>
          <w:lang w:val="en-US" w:eastAsia="zh-CN"/>
        </w:rPr>
        <w:t xml:space="preserve"> </w:t>
      </w:r>
      <w:r>
        <w:rPr>
          <w:rFonts w:hint="eastAsia" w:ascii="仿宋" w:hAnsi="仿宋" w:eastAsia="仿宋" w:cs="仿宋"/>
          <w:color w:val="000000" w:themeColor="text1"/>
          <w:sz w:val="28"/>
          <w:szCs w:val="28"/>
        </w:rPr>
        <w:t xml:space="preserve"> </w:t>
      </w:r>
    </w:p>
    <w:p w14:paraId="5BD5D15C">
      <w:pPr>
        <w:spacing w:line="460" w:lineRule="exact"/>
        <w:ind w:firstLine="560" w:firstLineChars="200"/>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经办人：                            法定代表人：</w:t>
      </w:r>
    </w:p>
    <w:p w14:paraId="48D67A11">
      <w:pPr>
        <w:spacing w:line="460" w:lineRule="exact"/>
        <w:ind w:firstLine="560" w:firstLineChars="200"/>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                                      或</w:t>
      </w:r>
    </w:p>
    <w:p w14:paraId="09A41853">
      <w:pPr>
        <w:spacing w:line="460" w:lineRule="exact"/>
        <w:ind w:firstLine="560" w:firstLineChars="200"/>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分管领导：                           委托代理人：</w:t>
      </w:r>
    </w:p>
    <w:p w14:paraId="5DE1A713">
      <w:pPr>
        <w:spacing w:line="460" w:lineRule="exact"/>
        <w:ind w:firstLine="560" w:firstLineChars="200"/>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法人代表：</w:t>
      </w:r>
    </w:p>
    <w:p w14:paraId="38211FFE">
      <w:pPr>
        <w:spacing w:line="460" w:lineRule="exact"/>
        <w:ind w:firstLine="560" w:firstLineChars="200"/>
        <w:jc w:val="left"/>
        <w:rPr>
          <w:rFonts w:ascii="仿宋" w:hAnsi="仿宋" w:eastAsia="仿宋" w:cs="仿宋"/>
          <w:color w:val="000000" w:themeColor="text1"/>
          <w:sz w:val="28"/>
          <w:szCs w:val="28"/>
        </w:rPr>
      </w:pPr>
    </w:p>
    <w:p w14:paraId="6CCD6BE0">
      <w:pPr>
        <w:spacing w:line="460" w:lineRule="exact"/>
        <w:ind w:firstLine="560" w:firstLineChars="200"/>
        <w:jc w:val="lef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签订时间：</w:t>
      </w:r>
      <w:r>
        <w:rPr>
          <w:rFonts w:hint="eastAsia" w:ascii="仿宋" w:hAnsi="仿宋" w:eastAsia="仿宋" w:cs="仿宋"/>
          <w:color w:val="000000" w:themeColor="text1"/>
          <w:sz w:val="28"/>
          <w:szCs w:val="28"/>
          <w:lang w:val="en-US" w:eastAsia="zh-CN"/>
        </w:rPr>
        <w:t xml:space="preserve">  </w:t>
      </w:r>
      <w:r>
        <w:rPr>
          <w:rFonts w:hint="eastAsia" w:ascii="仿宋" w:hAnsi="仿宋" w:eastAsia="仿宋" w:cs="仿宋"/>
          <w:color w:val="000000" w:themeColor="text1"/>
          <w:sz w:val="28"/>
          <w:szCs w:val="28"/>
        </w:rPr>
        <w:t>年</w:t>
      </w:r>
      <w:r>
        <w:rPr>
          <w:rFonts w:hint="eastAsia" w:ascii="仿宋" w:hAnsi="仿宋" w:eastAsia="仿宋" w:cs="仿宋"/>
          <w:color w:val="000000" w:themeColor="text1"/>
          <w:sz w:val="28"/>
          <w:szCs w:val="28"/>
          <w:lang w:val="en-US" w:eastAsia="zh-CN"/>
        </w:rPr>
        <w:t xml:space="preserve"> </w:t>
      </w:r>
      <w:r>
        <w:rPr>
          <w:rFonts w:hint="eastAsia" w:ascii="仿宋" w:hAnsi="仿宋" w:eastAsia="仿宋" w:cs="仿宋"/>
          <w:color w:val="000000" w:themeColor="text1"/>
          <w:sz w:val="28"/>
          <w:szCs w:val="28"/>
        </w:rPr>
        <w:t>月  日           签订时间：</w:t>
      </w:r>
      <w:r>
        <w:rPr>
          <w:rFonts w:hint="eastAsia" w:ascii="仿宋" w:hAnsi="仿宋" w:eastAsia="仿宋" w:cs="仿宋"/>
          <w:color w:val="000000" w:themeColor="text1"/>
          <w:sz w:val="28"/>
          <w:szCs w:val="28"/>
          <w:lang w:val="en-US" w:eastAsia="zh-CN"/>
        </w:rPr>
        <w:t xml:space="preserve">  </w:t>
      </w:r>
      <w:r>
        <w:rPr>
          <w:rFonts w:hint="eastAsia" w:ascii="仿宋" w:hAnsi="仿宋" w:eastAsia="仿宋" w:cs="仿宋"/>
          <w:color w:val="000000" w:themeColor="text1"/>
          <w:sz w:val="28"/>
          <w:szCs w:val="28"/>
        </w:rPr>
        <w:t>年</w:t>
      </w:r>
      <w:r>
        <w:rPr>
          <w:rFonts w:hint="eastAsia" w:ascii="仿宋" w:hAnsi="仿宋" w:eastAsia="仿宋" w:cs="仿宋"/>
          <w:color w:val="000000" w:themeColor="text1"/>
          <w:sz w:val="28"/>
          <w:szCs w:val="28"/>
          <w:lang w:val="en-US" w:eastAsia="zh-CN"/>
        </w:rPr>
        <w:t xml:space="preserve"> </w:t>
      </w:r>
      <w:r>
        <w:rPr>
          <w:rFonts w:hint="eastAsia" w:ascii="仿宋" w:hAnsi="仿宋" w:eastAsia="仿宋" w:cs="仿宋"/>
          <w:color w:val="000000" w:themeColor="text1"/>
          <w:sz w:val="28"/>
          <w:szCs w:val="28"/>
        </w:rPr>
        <w:t>月  日</w:t>
      </w:r>
    </w:p>
    <w:p w14:paraId="29F66468">
      <w:pPr>
        <w:rPr>
          <w:rFonts w:ascii="仿宋" w:hAnsi="仿宋" w:eastAsia="仿宋" w:cs="仿宋"/>
          <w:b/>
          <w:color w:val="000000" w:themeColor="text1"/>
          <w:sz w:val="28"/>
          <w:szCs w:val="28"/>
        </w:rPr>
      </w:pPr>
    </w:p>
    <w:p w14:paraId="1C94F747">
      <w:pPr>
        <w:rPr>
          <w:rFonts w:ascii="仿宋" w:hAnsi="仿宋" w:eastAsia="仿宋" w:cs="仿宋"/>
          <w:b/>
          <w:color w:val="000000" w:themeColor="text1"/>
          <w:sz w:val="28"/>
          <w:szCs w:val="28"/>
        </w:rPr>
      </w:pPr>
    </w:p>
    <w:p w14:paraId="7EBB4F69">
      <w:pPr>
        <w:rPr>
          <w:rFonts w:ascii="仿宋" w:hAnsi="仿宋" w:eastAsia="仿宋" w:cs="仿宋"/>
          <w:b/>
          <w:color w:val="000000" w:themeColor="text1"/>
          <w:sz w:val="28"/>
          <w:szCs w:val="28"/>
        </w:rPr>
      </w:pPr>
    </w:p>
    <w:p w14:paraId="6038BC73">
      <w:pPr>
        <w:rPr>
          <w:rFonts w:ascii="仿宋" w:hAnsi="仿宋" w:eastAsia="仿宋" w:cs="仿宋"/>
          <w:b/>
          <w:color w:val="000000" w:themeColor="text1"/>
          <w:sz w:val="28"/>
          <w:szCs w:val="28"/>
        </w:rPr>
      </w:pPr>
    </w:p>
    <w:p w14:paraId="678E6902">
      <w:pPr>
        <w:rPr>
          <w:rFonts w:ascii="仿宋" w:hAnsi="仿宋" w:eastAsia="仿宋" w:cs="仿宋"/>
          <w:b/>
          <w:color w:val="000000" w:themeColor="text1"/>
          <w:sz w:val="28"/>
          <w:szCs w:val="28"/>
        </w:rPr>
      </w:pPr>
    </w:p>
    <w:p w14:paraId="3DDEB580">
      <w:pPr>
        <w:rPr>
          <w:rFonts w:ascii="仿宋" w:hAnsi="仿宋" w:eastAsia="仿宋" w:cs="仿宋"/>
          <w:b/>
          <w:color w:val="000000" w:themeColor="text1"/>
          <w:sz w:val="28"/>
          <w:szCs w:val="28"/>
        </w:rPr>
      </w:pPr>
    </w:p>
    <w:p w14:paraId="14561838">
      <w:pPr>
        <w:rPr>
          <w:rFonts w:ascii="仿宋" w:hAnsi="仿宋" w:eastAsia="仿宋" w:cs="仿宋"/>
          <w:b/>
          <w:color w:val="000000" w:themeColor="text1"/>
          <w:sz w:val="28"/>
          <w:szCs w:val="28"/>
        </w:rPr>
      </w:pPr>
    </w:p>
    <w:p w14:paraId="53235181">
      <w:pPr>
        <w:rPr>
          <w:rFonts w:ascii="仿宋" w:hAnsi="仿宋" w:eastAsia="仿宋" w:cs="仿宋"/>
          <w:b/>
          <w:color w:val="000000" w:themeColor="text1"/>
          <w:sz w:val="28"/>
          <w:szCs w:val="28"/>
        </w:rPr>
      </w:pPr>
    </w:p>
    <w:p w14:paraId="2CF3C7F4">
      <w:pPr>
        <w:rPr>
          <w:rFonts w:hint="eastAsia" w:ascii="仿宋" w:hAnsi="仿宋" w:eastAsia="仿宋" w:cs="仿宋"/>
          <w:bCs/>
          <w:color w:val="000000" w:themeColor="text1"/>
          <w:sz w:val="28"/>
          <w:szCs w:val="28"/>
        </w:rPr>
      </w:pPr>
    </w:p>
    <w:p w14:paraId="1C85B922">
      <w:pPr>
        <w:pStyle w:val="6"/>
        <w:rPr>
          <w:rFonts w:hint="eastAsia"/>
        </w:rPr>
      </w:pPr>
    </w:p>
    <w:p w14:paraId="0E82A26F">
      <w:pPr>
        <w:rPr>
          <w:rFonts w:hint="eastAsia" w:ascii="仿宋" w:hAnsi="仿宋" w:eastAsia="仿宋" w:cs="仿宋"/>
          <w:bCs/>
          <w:color w:val="000000" w:themeColor="text1"/>
          <w:sz w:val="28"/>
          <w:szCs w:val="28"/>
        </w:rPr>
      </w:pPr>
    </w:p>
    <w:p w14:paraId="33FE71C3">
      <w:pPr>
        <w:rPr>
          <w:rFonts w:hint="eastAsia" w:ascii="仿宋" w:hAnsi="仿宋" w:eastAsia="仿宋" w:cs="仿宋"/>
          <w:bCs/>
          <w:color w:val="000000" w:themeColor="text1"/>
          <w:sz w:val="28"/>
          <w:szCs w:val="28"/>
        </w:rPr>
      </w:pPr>
    </w:p>
    <w:p w14:paraId="6636F476">
      <w:pPr>
        <w:rPr>
          <w:rFonts w:hint="eastAsia" w:ascii="仿宋" w:hAnsi="仿宋" w:eastAsia="仿宋" w:cs="仿宋"/>
          <w:bCs/>
          <w:color w:val="000000" w:themeColor="text1"/>
          <w:sz w:val="28"/>
          <w:szCs w:val="28"/>
        </w:rPr>
      </w:pPr>
    </w:p>
    <w:p w14:paraId="257BF7D4">
      <w:pPr>
        <w:rPr>
          <w:rFonts w:ascii="仿宋" w:hAnsi="仿宋" w:eastAsia="仿宋" w:cs="仿宋"/>
          <w:bCs/>
          <w:color w:val="000000" w:themeColor="text1"/>
          <w:sz w:val="28"/>
          <w:szCs w:val="28"/>
        </w:rPr>
      </w:pPr>
      <w:r>
        <w:rPr>
          <w:rFonts w:hint="eastAsia" w:ascii="仿宋" w:hAnsi="仿宋" w:eastAsia="仿宋" w:cs="仿宋"/>
          <w:bCs/>
          <w:color w:val="000000" w:themeColor="text1"/>
          <w:sz w:val="28"/>
          <w:szCs w:val="28"/>
        </w:rPr>
        <w:t>附件一：</w:t>
      </w:r>
    </w:p>
    <w:p w14:paraId="45EF2F4E">
      <w:pPr>
        <w:jc w:val="center"/>
        <w:rPr>
          <w:rFonts w:ascii="仿宋" w:hAnsi="仿宋" w:eastAsia="仿宋" w:cs="仿宋"/>
          <w:b/>
          <w:color w:val="000000" w:themeColor="text1"/>
          <w:sz w:val="28"/>
          <w:szCs w:val="28"/>
        </w:rPr>
      </w:pPr>
      <w:r>
        <w:rPr>
          <w:rFonts w:hint="eastAsia" w:ascii="仿宋" w:hAnsi="仿宋" w:eastAsia="仿宋" w:cs="仿宋"/>
          <w:b/>
          <w:color w:val="000000" w:themeColor="text1"/>
          <w:sz w:val="28"/>
          <w:szCs w:val="28"/>
        </w:rPr>
        <w:t>福建省南安罗山国有林场</w:t>
      </w:r>
    </w:p>
    <w:p w14:paraId="3766FB99">
      <w:pPr>
        <w:jc w:val="center"/>
        <w:rPr>
          <w:rFonts w:ascii="仿宋" w:hAnsi="仿宋" w:eastAsia="仿宋" w:cs="仿宋"/>
          <w:b/>
          <w:color w:val="000000" w:themeColor="text1"/>
          <w:sz w:val="28"/>
          <w:szCs w:val="28"/>
        </w:rPr>
      </w:pPr>
      <w:r>
        <w:rPr>
          <w:rFonts w:hint="eastAsia" w:ascii="仿宋" w:hAnsi="仿宋" w:eastAsia="仿宋" w:cs="仿宋"/>
          <w:b/>
          <w:color w:val="000000" w:themeColor="text1"/>
          <w:sz w:val="28"/>
          <w:szCs w:val="28"/>
        </w:rPr>
        <w:t>木材生产安全生产技术操作规程</w:t>
      </w:r>
    </w:p>
    <w:p w14:paraId="61C2DA67">
      <w:pPr>
        <w:spacing w:line="320" w:lineRule="exact"/>
        <w:jc w:val="center"/>
        <w:rPr>
          <w:rFonts w:ascii="仿宋" w:hAnsi="仿宋" w:eastAsia="仿宋" w:cs="仿宋"/>
          <w:b/>
          <w:color w:val="000000" w:themeColor="text1"/>
          <w:sz w:val="28"/>
          <w:szCs w:val="28"/>
        </w:rPr>
      </w:pPr>
    </w:p>
    <w:p w14:paraId="1A5D0E19">
      <w:pPr>
        <w:spacing w:line="320" w:lineRule="exact"/>
        <w:jc w:val="center"/>
        <w:rPr>
          <w:rFonts w:ascii="仿宋" w:hAnsi="仿宋" w:eastAsia="仿宋" w:cs="仿宋"/>
          <w:b/>
          <w:color w:val="000000" w:themeColor="text1"/>
          <w:sz w:val="28"/>
          <w:szCs w:val="28"/>
        </w:rPr>
      </w:pPr>
      <w:r>
        <w:rPr>
          <w:rFonts w:hint="eastAsia" w:ascii="仿宋" w:hAnsi="仿宋" w:eastAsia="仿宋" w:cs="仿宋"/>
          <w:b/>
          <w:color w:val="000000" w:themeColor="text1"/>
          <w:sz w:val="28"/>
          <w:szCs w:val="28"/>
        </w:rPr>
        <w:t>第一章  总  则</w:t>
      </w:r>
    </w:p>
    <w:p w14:paraId="2162822A">
      <w:pPr>
        <w:spacing w:line="320" w:lineRule="exact"/>
        <w:jc w:val="center"/>
        <w:rPr>
          <w:rFonts w:ascii="仿宋" w:hAnsi="仿宋" w:eastAsia="仿宋" w:cs="仿宋"/>
          <w:b/>
          <w:color w:val="000000" w:themeColor="text1"/>
          <w:sz w:val="28"/>
          <w:szCs w:val="28"/>
        </w:rPr>
      </w:pPr>
    </w:p>
    <w:p w14:paraId="19B7DDC9">
      <w:pPr>
        <w:pStyle w:val="8"/>
        <w:spacing w:line="320" w:lineRule="exact"/>
        <w:rPr>
          <w:rFonts w:ascii="仿宋" w:hAnsi="仿宋" w:eastAsia="仿宋" w:cs="仿宋"/>
          <w:color w:val="000000" w:themeColor="text1"/>
          <w:szCs w:val="28"/>
        </w:rPr>
      </w:pPr>
      <w:r>
        <w:rPr>
          <w:rFonts w:hint="eastAsia" w:ascii="仿宋" w:hAnsi="仿宋" w:eastAsia="仿宋" w:cs="仿宋"/>
          <w:color w:val="000000" w:themeColor="text1"/>
          <w:szCs w:val="28"/>
        </w:rPr>
        <w:t>一、为了认真贯彻落实《福建省木材采伐运输安全技术规程》，把安全生产工作放在首位，确保劳动者在生产过程中的安全和健康，促进林业安全生产建设的发展，特制定本规程。</w:t>
      </w:r>
    </w:p>
    <w:p w14:paraId="71CC598A">
      <w:pPr>
        <w:pStyle w:val="8"/>
        <w:spacing w:line="320" w:lineRule="exact"/>
        <w:rPr>
          <w:rFonts w:ascii="仿宋" w:hAnsi="仿宋" w:eastAsia="仿宋" w:cs="仿宋"/>
          <w:color w:val="000000" w:themeColor="text1"/>
          <w:szCs w:val="28"/>
        </w:rPr>
      </w:pPr>
      <w:r>
        <w:rPr>
          <w:rFonts w:hint="eastAsia" w:ascii="仿宋" w:hAnsi="仿宋" w:eastAsia="仿宋" w:cs="仿宋"/>
          <w:color w:val="000000" w:themeColor="text1"/>
          <w:szCs w:val="28"/>
        </w:rPr>
        <w:t>二、从事木材生产作业人员，必须按操作规程作业，遵章守纪，严禁违章指挥，违章作业，严禁酒后作业，严禁重叠作业。木材生产作业人员必须经安全生产培训教育合格后，方可上岗作业。老人和童工不准参与木材生产活动。</w:t>
      </w:r>
    </w:p>
    <w:p w14:paraId="76B87436">
      <w:pPr>
        <w:pStyle w:val="8"/>
        <w:spacing w:line="320" w:lineRule="exact"/>
        <w:rPr>
          <w:rFonts w:ascii="仿宋" w:hAnsi="仿宋" w:eastAsia="仿宋" w:cs="仿宋"/>
          <w:color w:val="000000" w:themeColor="text1"/>
          <w:szCs w:val="28"/>
        </w:rPr>
      </w:pPr>
      <w:r>
        <w:rPr>
          <w:rFonts w:hint="eastAsia" w:ascii="仿宋" w:hAnsi="仿宋" w:eastAsia="仿宋" w:cs="仿宋"/>
          <w:color w:val="000000" w:themeColor="text1"/>
          <w:szCs w:val="28"/>
        </w:rPr>
        <w:t>三、严禁野外用火。林区中严禁抽烟、野炊等一切野外用火，确保林区安全防火。</w:t>
      </w:r>
    </w:p>
    <w:p w14:paraId="7D617889">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四、必须注意自身安全,作业时应佩带劳动防护用品，应穿戴好安全帽、防护装、防护鞋等防护服装，携带好必要的防护药品，以防毒蜂、毒蛇等。</w:t>
      </w:r>
    </w:p>
    <w:p w14:paraId="198EB1E0">
      <w:pPr>
        <w:spacing w:line="320" w:lineRule="exact"/>
        <w:ind w:firstLine="540" w:firstLineChars="192"/>
        <w:jc w:val="center"/>
        <w:rPr>
          <w:rFonts w:ascii="仿宋" w:hAnsi="仿宋" w:eastAsia="仿宋" w:cs="仿宋"/>
          <w:b/>
          <w:color w:val="000000" w:themeColor="text1"/>
          <w:sz w:val="28"/>
          <w:szCs w:val="28"/>
        </w:rPr>
      </w:pPr>
    </w:p>
    <w:p w14:paraId="46DC9B05">
      <w:pPr>
        <w:spacing w:line="320" w:lineRule="exact"/>
        <w:ind w:firstLine="540" w:firstLineChars="192"/>
        <w:jc w:val="center"/>
        <w:rPr>
          <w:rFonts w:ascii="仿宋" w:hAnsi="仿宋" w:eastAsia="仿宋" w:cs="仿宋"/>
          <w:b/>
          <w:color w:val="000000" w:themeColor="text1"/>
          <w:sz w:val="28"/>
          <w:szCs w:val="28"/>
        </w:rPr>
      </w:pPr>
      <w:r>
        <w:rPr>
          <w:rFonts w:hint="eastAsia" w:ascii="仿宋" w:hAnsi="仿宋" w:eastAsia="仿宋" w:cs="仿宋"/>
          <w:b/>
          <w:color w:val="000000" w:themeColor="text1"/>
          <w:sz w:val="28"/>
          <w:szCs w:val="28"/>
        </w:rPr>
        <w:t>第二章  采  伐  作  业</w:t>
      </w:r>
    </w:p>
    <w:p w14:paraId="2D9E9044">
      <w:pPr>
        <w:spacing w:line="320" w:lineRule="exact"/>
        <w:ind w:firstLine="540" w:firstLineChars="192"/>
        <w:jc w:val="center"/>
        <w:rPr>
          <w:rFonts w:ascii="仿宋" w:hAnsi="仿宋" w:eastAsia="仿宋" w:cs="仿宋"/>
          <w:b/>
          <w:color w:val="000000" w:themeColor="text1"/>
          <w:sz w:val="28"/>
          <w:szCs w:val="28"/>
        </w:rPr>
      </w:pPr>
    </w:p>
    <w:p w14:paraId="34234621">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五、伐区作业地段要设置界线标志，危险作业要确立安全距离，设警示牌，未经批准他人不得进入采伐区。</w:t>
      </w:r>
    </w:p>
    <w:p w14:paraId="35748DC2">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六、伐木作业时必须从山下往山上顺序推进，不准上、下垂直作业，作业点之间的水平安全距离应在七十米以上。</w:t>
      </w:r>
    </w:p>
    <w:p w14:paraId="3CD94A15">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七、携带斧、锯时，斧刃须上套，弯把锯要上夹，油锯应卸下锯链。</w:t>
      </w:r>
    </w:p>
    <w:p w14:paraId="123D5B07">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八、遇有大风（风力五级以上）、台风、打雷、大雨、暴雨、冰雹、大雾（能见度小于五十米）天气禁止采伐作业，应立即撤离到安全的地方，雷阵雨天气不能在树下避雨。</w:t>
      </w:r>
    </w:p>
    <w:p w14:paraId="1C6CC3D6">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九、伐木前要清除周围障碍物，如枯枝、杂草、藤蔓、迎门树等，在树倒的相反方向四十五度角的位置开劈安全道。</w:t>
      </w:r>
    </w:p>
    <w:p w14:paraId="4D2EEC0F">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十、下锯前要判明被木的自然倒向，正确确定人工控制倒向。在确定的人工控制倒向与自然倒向不一致时，应该正确运用借向的安全技术措施，借向角度一般在九十度以内，对明显可见的倾倒树，不得采取人工借向，借向作业时必须备有二至四个木楔。</w:t>
      </w:r>
    </w:p>
    <w:p w14:paraId="5CF0DD45">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十一、伐木一律下锯口，地径14厘米的小树，采用锯路下口，地径16厘米以上的，采用三角下口或矩形下口。下锯深度：胸径在20厘米以下的，一般为地径的四分之一，胸径20厘米以上的为地径的三分之一，倾斜度大的，为地径的二分之一。伐根高度在确保安全的前提下应低于5厘米。</w:t>
      </w:r>
    </w:p>
    <w:p w14:paraId="5113D246">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十二、割锯上口的位置应在下锯口的背面，并与其上锯路相平，但在伐迎山倒的树木时，应高于下锯口。软质材应高于下锯口上锯路的十分之一地径，硬质材应高二十分之一地径。</w:t>
      </w:r>
    </w:p>
    <w:p w14:paraId="52827EA3">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十三、砍伐胸径为20厘米以上的的立木都要适当留弦，弦的宽度一般为3-12厘米，软质材、大径材、倾斜度大的适当留宽些，反之则留小些。自然倒向的可留矩形弦（等宽弦），起借向作用的，应留三角弦、梯形弦、块状弦等。</w:t>
      </w:r>
    </w:p>
    <w:p w14:paraId="7BC04A35">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十四、当立木将被伐倒时，应高声呼喊三声，警告树倒方向。对已下锯的立木，在伐倒后方可离去。</w:t>
      </w:r>
    </w:p>
    <w:p w14:paraId="1E425C7D">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十五、特殊立木的砍伐处理</w:t>
      </w:r>
    </w:p>
    <w:p w14:paraId="3247532E">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1、枯立木：伐木前应先用推杆推试，摇落易断的枯枝，并推试枯腐的程度，推试后，宜用锯伐倒，禁用斧砍扣楔借向、助倒。</w:t>
      </w:r>
    </w:p>
    <w:p w14:paraId="50C19C51">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2、病腐木：除先行推试外，尚须采用留双弦等安全技术措施。</w:t>
      </w:r>
    </w:p>
    <w:p w14:paraId="2979CE7D">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3、断梢未腐木：按其自然倒向开大下锯口，缓锯，打楔，必要时用推杆控制倒向。</w:t>
      </w:r>
    </w:p>
    <w:p w14:paraId="44DC8EF4">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4、连枝连根树：选择容易自然倒向的先伐，先伐小的后伐大的。</w:t>
      </w:r>
    </w:p>
    <w:p w14:paraId="3455CB11">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5、弯曲树：按其自然倒向加深下锯口，必要时在一面挂耳，以防劈裂、反楂、滚楂、扭楂等。</w:t>
      </w:r>
    </w:p>
    <w:p w14:paraId="4E693484">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6、悬崖树：一般不砍伐。如确实需要砍伐时，应按其自然倒向搭好能退避的安全架，作业人员应系好安全绳，并有助手配合。</w:t>
      </w:r>
    </w:p>
    <w:p w14:paraId="6FA7434B">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7、夹坑树：倒向宜采用横山倒或斜山倒，以免造成“架桥”或“回头棒”，特别要注意防止树梢打到对坡“回头棒”伤人。</w:t>
      </w:r>
    </w:p>
    <w:p w14:paraId="2BDEBDFD">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十六、坐殿和搭挂的处理：</w:t>
      </w:r>
    </w:p>
    <w:p w14:paraId="616EA157">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采伐地径较大的树木时，伐前须准备3-5个木楔，以便碰到坐殿时可使用，发生坐殿时，作业人员应保持镇静，密切注意外界特别是风的影响及树干的声响、位移等变化情况，必要时应呼请他人站在险区外共商安全对策；处理搭挂时，必须与带班人员、安全员等共商安全对策后，由专人指挥摘挂，摘挂的安全距离在七十米以上，不准人力直接摘挂，不准用树打树的方法打挂，要采用绞索或机械安全摘挂。搭挂树未处理妥当，作业人员不准离开。</w:t>
      </w:r>
    </w:p>
    <w:p w14:paraId="5B2DC644">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十七、打枝的安全技术要求：</w:t>
      </w:r>
    </w:p>
    <w:p w14:paraId="5BBF30DF">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1、铲皮、打枝作业前应检查斧、刀手柄是否牢靠，处理弹弓树、竹时，作业人员应站侧边操作，先砍弓内，后砍弓外，并随时检查伐倒树是否停稳，若会滚动，必须垫牢。</w:t>
      </w:r>
    </w:p>
    <w:p w14:paraId="01478431">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作业位置：顺山倒、迎山倒的，作业人员应站在左右两侧枝桠的上方，横山倒的应站在上坡面。一棵树不准两人以上同时作业，用节斧打枝时人斧应不同侧，粗大伐倒木需要人斧同侧作业时，脚不能伸入斧挥动的平面。</w:t>
      </w:r>
    </w:p>
    <w:p w14:paraId="5A03115A">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3、作业顺序：从山下往山上顺序进行，顺山倒、横山倒的从大头到小头，迎山倒的从小头到大头，重叠的伐倒木由上层到下层。先砍小枝后砍粗枝，弯枝先砍内后砍向，先竖砍后平削。吊炮树、架桥树、梢插地树在造材后再打枝。</w:t>
      </w:r>
    </w:p>
    <w:p w14:paraId="793D23C2">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十八、比记、造材的安全技术要求：</w:t>
      </w:r>
    </w:p>
    <w:p w14:paraId="572147A1">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1、作业位置：迎山倒、顺山倒的，作业人员应站在上侧，横山倒的，应站在上坡，脚不能插入伐倒木下方或紧靠伐倒木。</w:t>
      </w:r>
    </w:p>
    <w:p w14:paraId="277E8F0B">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作业顺序：从山下往山上，从根部往树梢进行，先选上层，后选下层，造好一筒，滚一筒。对吊炮树、架桥树造材时，必须先造着地部分，待悬空部分降下稳定后，再逐段锯截，锯吊炮树的悬空段时，应先下后上，锯架桥树的悬空段时，应先上后下，应先远锯后近锯，谨防夹锯、劈裂。</w:t>
      </w:r>
    </w:p>
    <w:p w14:paraId="3EA5038D">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十九、堆头作业的各工序，各工种之间动作要协调，应相互照应。</w:t>
      </w:r>
    </w:p>
    <w:p w14:paraId="3839D7FF">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二十、用油锯进行砍伐、打枝、造材等作业，均应遵照相应的安全技术要求。油锯手必须持有特殊工种作业上岗证。油锯转移作业时，如距离较近，锯链应停止转动（即油锯处于怠速状态），如果距离较远，应熄火，远距离背运油锯时，应卸下链条。出现夹锯时，不得开大油门猛锯猛拔，应采取打楔等安全技术措施，必要时应熄火，卸下锯木机具进行排除，不准在化油器旁试火花，不准在转动过程中调整锯链紧度。</w:t>
      </w:r>
    </w:p>
    <w:p w14:paraId="020B0683">
      <w:pPr>
        <w:spacing w:line="320" w:lineRule="exact"/>
        <w:ind w:firstLine="540" w:firstLineChars="192"/>
        <w:jc w:val="center"/>
        <w:rPr>
          <w:rFonts w:ascii="仿宋" w:hAnsi="仿宋" w:eastAsia="仿宋" w:cs="仿宋"/>
          <w:b/>
          <w:color w:val="000000" w:themeColor="text1"/>
          <w:sz w:val="28"/>
          <w:szCs w:val="28"/>
        </w:rPr>
      </w:pPr>
    </w:p>
    <w:p w14:paraId="6E22DD54">
      <w:pPr>
        <w:spacing w:line="320" w:lineRule="exact"/>
        <w:ind w:firstLine="540" w:firstLineChars="192"/>
        <w:jc w:val="center"/>
        <w:rPr>
          <w:rFonts w:ascii="仿宋" w:hAnsi="仿宋" w:eastAsia="仿宋" w:cs="仿宋"/>
          <w:b/>
          <w:color w:val="000000" w:themeColor="text1"/>
          <w:sz w:val="28"/>
          <w:szCs w:val="28"/>
        </w:rPr>
      </w:pPr>
      <w:r>
        <w:rPr>
          <w:rFonts w:hint="eastAsia" w:ascii="仿宋" w:hAnsi="仿宋" w:eastAsia="仿宋" w:cs="仿宋"/>
          <w:b/>
          <w:color w:val="000000" w:themeColor="text1"/>
          <w:sz w:val="28"/>
          <w:szCs w:val="28"/>
        </w:rPr>
        <w:t>第三章   集    材</w:t>
      </w:r>
    </w:p>
    <w:p w14:paraId="100E84EF">
      <w:pPr>
        <w:spacing w:line="320" w:lineRule="exact"/>
        <w:ind w:firstLine="540" w:firstLineChars="192"/>
        <w:jc w:val="center"/>
        <w:rPr>
          <w:rFonts w:ascii="仿宋" w:hAnsi="仿宋" w:eastAsia="仿宋" w:cs="仿宋"/>
          <w:b/>
          <w:color w:val="000000" w:themeColor="text1"/>
          <w:sz w:val="28"/>
          <w:szCs w:val="28"/>
        </w:rPr>
      </w:pPr>
    </w:p>
    <w:p w14:paraId="0B542177">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二十一、溜山集材。操作者应站在上坡面，下方严禁有人。作业组之间的水平安全距离为七十米（隔沟作业不在此限）。使用撬棍时，用力要适中，应做到“三不对”、“五不撬”、“三不用”。</w:t>
      </w:r>
    </w:p>
    <w:p w14:paraId="5328791F">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“三不对”：不对头部，不对脚部，不对下部。</w:t>
      </w:r>
    </w:p>
    <w:p w14:paraId="037C40EC">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“五不撬”：多人作业无喊号不撬，人不齐不撬，下方有人不撬，脚未站稳不撬，障碍未排除不撬。</w:t>
      </w:r>
    </w:p>
    <w:p w14:paraId="37AD018D">
      <w:pPr>
        <w:pStyle w:val="7"/>
        <w:spacing w:line="320" w:lineRule="exact"/>
        <w:ind w:left="0" w:leftChars="0"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“三不用”：不用“关门棍”（把自己封死在不可退避之处），不用“穿心棍”（木棍正对自己心窝），不用“烧香棍”（用力时直立，木棍稍有滚动，人即往前扑倒）。</w:t>
      </w:r>
    </w:p>
    <w:p w14:paraId="2161060C">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二十二、拖拉机集材。拖拉机主车道坡度不得超过12%，支道不得超过15%。坡长不得超过20米，宽度不得小于2.5米，曲线半径：主车道不得小于15米，支道不小于10米。弯道加宽、超高参照林区便道的标准要求，在保证安全作业的情况下，简单集材的坡度可适当提高到不超过25%。拖拉机手必须持驾驶证上岗。拖拉机出车前要进行安全检查，严禁病车作业，不准在坡道上或弯道处检修，两辆拖拉机不准在同一坡面、上下坡道同时行驶，不准驾驶室超座，在林区便道上空载行驶时，车厢内也不准载人，严禁重车载人，禁止超载、超速。</w:t>
      </w:r>
    </w:p>
    <w:p w14:paraId="394A1C76">
      <w:pPr>
        <w:spacing w:line="320" w:lineRule="exact"/>
        <w:ind w:firstLine="537" w:firstLineChars="192"/>
        <w:rPr>
          <w:rFonts w:ascii="仿宋" w:hAnsi="仿宋" w:eastAsia="仿宋" w:cs="仿宋"/>
          <w:color w:val="000000" w:themeColor="text1"/>
          <w:sz w:val="28"/>
          <w:szCs w:val="28"/>
        </w:rPr>
      </w:pPr>
    </w:p>
    <w:p w14:paraId="742EDD05">
      <w:pPr>
        <w:spacing w:line="320" w:lineRule="exact"/>
        <w:ind w:firstLine="540" w:firstLineChars="192"/>
        <w:jc w:val="center"/>
        <w:rPr>
          <w:rFonts w:ascii="仿宋" w:hAnsi="仿宋" w:eastAsia="仿宋" w:cs="仿宋"/>
          <w:b/>
          <w:color w:val="000000" w:themeColor="text1"/>
          <w:sz w:val="28"/>
          <w:szCs w:val="28"/>
        </w:rPr>
      </w:pPr>
      <w:r>
        <w:rPr>
          <w:rFonts w:hint="eastAsia" w:ascii="仿宋" w:hAnsi="仿宋" w:eastAsia="仿宋" w:cs="仿宋"/>
          <w:b/>
          <w:color w:val="000000" w:themeColor="text1"/>
          <w:sz w:val="28"/>
          <w:szCs w:val="28"/>
        </w:rPr>
        <w:t>第四章  木 材 装 卸</w:t>
      </w:r>
    </w:p>
    <w:p w14:paraId="3BF50376">
      <w:pPr>
        <w:spacing w:line="320" w:lineRule="exact"/>
        <w:ind w:firstLine="537" w:firstLineChars="192"/>
        <w:rPr>
          <w:rFonts w:ascii="仿宋" w:hAnsi="仿宋" w:eastAsia="仿宋" w:cs="仿宋"/>
          <w:color w:val="000000" w:themeColor="text1"/>
          <w:sz w:val="28"/>
          <w:szCs w:val="28"/>
        </w:rPr>
      </w:pPr>
    </w:p>
    <w:p w14:paraId="08D6224D">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二十三、楞场装车要做到材长一致、摆平放顺、重心平稳、不超高、不超长、不超载，木材不准露在车厢侧板外，装木材原条时尾部不得拖地。</w:t>
      </w:r>
    </w:p>
    <w:p w14:paraId="49C46872">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二十四、装车用的跳板要牢固，跳板宽不小于40厘米，长度5-6米，坡度不超过30%，要有防滑措施，装大径材时跳板中间应增加支撑点。抬木材上跳板前要钉牢钉钴，上跳板时，前面的抬木工人要指挥呼喊号子，做到用力一致，动作协调。</w:t>
      </w:r>
    </w:p>
    <w:p w14:paraId="121086DA">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二十五、严禁用车辆拖集木材或拆垛，以防塌垛及滚木砸车、伤人，严禁用木材或其它不安全的方法装车，装车场地必须修好回车道。</w:t>
      </w:r>
    </w:p>
    <w:p w14:paraId="6B0BBA39">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二十六、开车门须站在车辆两端原木端头以外进行，车门打开时，应躲离车辆两端3米以外。车立柱挡销或其它部件发生异状时，须经有关技术人员检查后，在其具体指导下打开挡销，并只能一个人进行。禁止相邻两车同时打开挡销、同时卸车。车立柱受压难以打开时，要用机械拉开，不准多人强行扳压。使用搬钩或搭钩卸木时，应在车辆两端原木端头以外进行，禁止在木材上或在木材滚动的方向卸车，严禁单人上车滚卸木材。两辆以上汽车在同一条线路上卸车时，两车之间应保持4米以上的安全距离。车辆周围3米以内不准有人，不得有障碍物。</w:t>
      </w:r>
    </w:p>
    <w:p w14:paraId="4419234F">
      <w:pPr>
        <w:spacing w:line="320" w:lineRule="exact"/>
        <w:ind w:firstLine="537" w:firstLineChars="192"/>
        <w:rPr>
          <w:rFonts w:ascii="仿宋" w:hAnsi="仿宋" w:eastAsia="仿宋" w:cs="仿宋"/>
          <w:color w:val="000000" w:themeColor="text1"/>
          <w:sz w:val="28"/>
          <w:szCs w:val="28"/>
        </w:rPr>
      </w:pPr>
    </w:p>
    <w:p w14:paraId="6AD7E749">
      <w:pPr>
        <w:spacing w:line="320" w:lineRule="exact"/>
        <w:ind w:firstLine="540" w:firstLineChars="192"/>
        <w:jc w:val="center"/>
        <w:rPr>
          <w:rFonts w:ascii="仿宋" w:hAnsi="仿宋" w:eastAsia="仿宋" w:cs="仿宋"/>
          <w:b/>
          <w:color w:val="000000" w:themeColor="text1"/>
          <w:sz w:val="28"/>
          <w:szCs w:val="28"/>
        </w:rPr>
      </w:pPr>
      <w:r>
        <w:rPr>
          <w:rFonts w:hint="eastAsia" w:ascii="仿宋" w:hAnsi="仿宋" w:eastAsia="仿宋" w:cs="仿宋"/>
          <w:b/>
          <w:color w:val="000000" w:themeColor="text1"/>
          <w:sz w:val="28"/>
          <w:szCs w:val="28"/>
        </w:rPr>
        <w:t>第五章  木材运输作业</w:t>
      </w:r>
    </w:p>
    <w:p w14:paraId="323AB24A">
      <w:pPr>
        <w:spacing w:line="320" w:lineRule="exact"/>
        <w:ind w:firstLine="537" w:firstLineChars="192"/>
        <w:rPr>
          <w:rFonts w:ascii="仿宋" w:hAnsi="仿宋" w:eastAsia="仿宋" w:cs="仿宋"/>
          <w:color w:val="000000" w:themeColor="text1"/>
          <w:sz w:val="28"/>
          <w:szCs w:val="28"/>
        </w:rPr>
      </w:pPr>
    </w:p>
    <w:p w14:paraId="0A7D53E6">
      <w:pPr>
        <w:spacing w:line="32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二十七、汽车必须保持车况良好、车容整洁、保证制动器、转向器、喇叭、刮水器、后视镜和灯火装置齐全有效，应符合《机动车运行安全技术条件》（GB7256-87）规定的有关技术要求。</w:t>
      </w:r>
    </w:p>
    <w:p w14:paraId="332D03B3">
      <w:pPr>
        <w:spacing w:line="32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二十八、汽车驾驶员严格遵守《中华人民共和国道路交通管理条例》，严格遵守安全操作规程，严禁重车载人，严禁集材车辆搭乘客，严禁超速行驶，严禁酒后开车。</w:t>
      </w:r>
    </w:p>
    <w:p w14:paraId="78FAB83F">
      <w:pPr>
        <w:spacing w:line="32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第一次到新开林区简易便道、雨后第一次行驶的林区简易便道、或长时间停用后重新使用的林区便道执行任务时，驾驶员应先下车勘察路况，确认安全可靠，方可将车驶入、严禁冒险行车。</w:t>
      </w:r>
    </w:p>
    <w:p w14:paraId="529DE5A3">
      <w:pPr>
        <w:spacing w:line="32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汽车调头应选择道路宽阔、视线良好、路基坚实的地点进行。若遇在林区道路调头，应尽量选用回车道和叉路口，必要时应下车查看地形。</w:t>
      </w:r>
    </w:p>
    <w:p w14:paraId="1451B63B">
      <w:pPr>
        <w:spacing w:line="32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二十九、林区道路设计要符合安全规程要求，各施工队要及时维修好道路，保证路况良好。</w:t>
      </w:r>
    </w:p>
    <w:p w14:paraId="3055EE14">
      <w:pPr>
        <w:spacing w:line="32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避免在林区道路的坡道上装、卸车。如果特殊情况需在林区道路的坡道上装卸车时，应拉紧手制动器，上坡挂一档，下坡挂倒档并用三角木或石块塞住后轮，驾驶员不得离开车辆，以防车辆滑动。</w:t>
      </w:r>
    </w:p>
    <w:p w14:paraId="0235EB5A">
      <w:pPr>
        <w:spacing w:line="32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三十、楞场作业安全技术要求：楞堆前端要与公路、建筑物保持1.5米以上的安全距离，楞堆之间距离不得小于1米，不准有散乱材，楞堆应有打底木，并用三角石垫牢。归楞时，木材必须摆正放牢，防止塌堆跑楞，人工归楞高不得超过2米，遇到特殊情况，在确保安全的前提下楞堆可适当加高，但不得超过3米，楞垛两端斜面不大于45度。</w:t>
      </w:r>
    </w:p>
    <w:p w14:paraId="51E79F8B">
      <w:pPr>
        <w:jc w:val="center"/>
        <w:rPr>
          <w:rFonts w:ascii="仿宋" w:hAnsi="仿宋" w:eastAsia="仿宋" w:cs="仿宋"/>
          <w:color w:val="000000" w:themeColor="text1"/>
          <w:sz w:val="28"/>
          <w:szCs w:val="28"/>
        </w:rPr>
      </w:pPr>
    </w:p>
    <w:p w14:paraId="16DDC5E5">
      <w:pPr>
        <w:rPr>
          <w:rFonts w:ascii="仿宋" w:hAnsi="仿宋" w:eastAsia="仿宋" w:cs="仿宋"/>
          <w:color w:val="000000" w:themeColor="text1"/>
          <w:sz w:val="28"/>
          <w:szCs w:val="28"/>
        </w:rPr>
      </w:pPr>
    </w:p>
    <w:p w14:paraId="20EA6012">
      <w:pPr>
        <w:tabs>
          <w:tab w:val="left" w:pos="3150"/>
        </w:tabs>
        <w:spacing w:line="440" w:lineRule="exact"/>
        <w:rPr>
          <w:rFonts w:ascii="仿宋" w:hAnsi="仿宋" w:eastAsia="仿宋" w:cs="仿宋"/>
          <w:b/>
          <w:color w:val="000000" w:themeColor="text1"/>
          <w:kern w:val="0"/>
          <w:sz w:val="28"/>
          <w:szCs w:val="28"/>
        </w:rPr>
      </w:pPr>
    </w:p>
    <w:p w14:paraId="01228C7F">
      <w:pPr>
        <w:tabs>
          <w:tab w:val="left" w:pos="3150"/>
        </w:tabs>
        <w:spacing w:line="440" w:lineRule="exact"/>
        <w:rPr>
          <w:rFonts w:ascii="仿宋" w:hAnsi="仿宋" w:eastAsia="仿宋" w:cs="仿宋"/>
          <w:b/>
          <w:color w:val="000000" w:themeColor="text1"/>
          <w:kern w:val="0"/>
          <w:sz w:val="28"/>
          <w:szCs w:val="28"/>
        </w:rPr>
      </w:pPr>
    </w:p>
    <w:p w14:paraId="29158603">
      <w:pPr>
        <w:tabs>
          <w:tab w:val="left" w:pos="3150"/>
        </w:tabs>
        <w:spacing w:line="440" w:lineRule="exact"/>
        <w:rPr>
          <w:rFonts w:ascii="仿宋" w:hAnsi="仿宋" w:eastAsia="仿宋" w:cs="仿宋"/>
          <w:b/>
          <w:color w:val="000000" w:themeColor="text1"/>
          <w:kern w:val="0"/>
          <w:sz w:val="28"/>
          <w:szCs w:val="28"/>
        </w:rPr>
      </w:pPr>
    </w:p>
    <w:p w14:paraId="78291FD6">
      <w:pPr>
        <w:tabs>
          <w:tab w:val="left" w:pos="3150"/>
        </w:tabs>
        <w:spacing w:line="440" w:lineRule="exact"/>
        <w:rPr>
          <w:rFonts w:ascii="仿宋" w:hAnsi="仿宋" w:eastAsia="仿宋" w:cs="仿宋"/>
          <w:b/>
          <w:color w:val="000000" w:themeColor="text1"/>
          <w:kern w:val="0"/>
          <w:sz w:val="28"/>
          <w:szCs w:val="28"/>
        </w:rPr>
      </w:pPr>
    </w:p>
    <w:p w14:paraId="455920A5">
      <w:pPr>
        <w:tabs>
          <w:tab w:val="left" w:pos="3150"/>
        </w:tabs>
        <w:spacing w:line="440" w:lineRule="exact"/>
        <w:rPr>
          <w:rFonts w:ascii="仿宋" w:hAnsi="仿宋" w:eastAsia="仿宋" w:cs="仿宋"/>
          <w:b/>
          <w:color w:val="000000" w:themeColor="text1"/>
          <w:kern w:val="0"/>
          <w:sz w:val="28"/>
          <w:szCs w:val="28"/>
        </w:rPr>
      </w:pPr>
    </w:p>
    <w:p w14:paraId="683870A6">
      <w:pPr>
        <w:tabs>
          <w:tab w:val="left" w:pos="3150"/>
        </w:tabs>
        <w:spacing w:line="440" w:lineRule="exact"/>
        <w:rPr>
          <w:rFonts w:ascii="仿宋" w:hAnsi="仿宋" w:eastAsia="仿宋" w:cs="仿宋"/>
          <w:b/>
          <w:color w:val="000000" w:themeColor="text1"/>
          <w:kern w:val="0"/>
          <w:sz w:val="28"/>
          <w:szCs w:val="28"/>
        </w:rPr>
      </w:pPr>
    </w:p>
    <w:p w14:paraId="4BB75AA6">
      <w:pPr>
        <w:tabs>
          <w:tab w:val="left" w:pos="3150"/>
        </w:tabs>
        <w:spacing w:line="440" w:lineRule="exact"/>
        <w:rPr>
          <w:rFonts w:ascii="仿宋" w:hAnsi="仿宋" w:eastAsia="仿宋" w:cs="仿宋"/>
          <w:b/>
          <w:color w:val="000000" w:themeColor="text1"/>
          <w:kern w:val="0"/>
          <w:sz w:val="28"/>
          <w:szCs w:val="28"/>
        </w:rPr>
      </w:pPr>
    </w:p>
    <w:p w14:paraId="1547B999">
      <w:pPr>
        <w:tabs>
          <w:tab w:val="left" w:pos="3150"/>
        </w:tabs>
        <w:spacing w:line="440" w:lineRule="exact"/>
        <w:rPr>
          <w:rFonts w:ascii="仿宋" w:hAnsi="仿宋" w:eastAsia="仿宋" w:cs="仿宋"/>
          <w:b/>
          <w:color w:val="000000" w:themeColor="text1"/>
          <w:kern w:val="0"/>
          <w:sz w:val="28"/>
          <w:szCs w:val="28"/>
        </w:rPr>
      </w:pPr>
    </w:p>
    <w:p w14:paraId="65E22025">
      <w:pPr>
        <w:tabs>
          <w:tab w:val="left" w:pos="3150"/>
        </w:tabs>
        <w:spacing w:line="440" w:lineRule="exact"/>
        <w:rPr>
          <w:rFonts w:ascii="仿宋" w:hAnsi="仿宋" w:eastAsia="仿宋" w:cs="仿宋"/>
          <w:b/>
          <w:color w:val="000000" w:themeColor="text1"/>
          <w:kern w:val="0"/>
          <w:sz w:val="28"/>
          <w:szCs w:val="28"/>
        </w:rPr>
      </w:pPr>
    </w:p>
    <w:p w14:paraId="6BFC5C59">
      <w:pPr>
        <w:tabs>
          <w:tab w:val="left" w:pos="3150"/>
        </w:tabs>
        <w:spacing w:line="440" w:lineRule="exact"/>
        <w:rPr>
          <w:rFonts w:ascii="仿宋" w:hAnsi="仿宋" w:eastAsia="仿宋" w:cs="仿宋"/>
          <w:b/>
          <w:color w:val="000000" w:themeColor="text1"/>
          <w:kern w:val="0"/>
          <w:sz w:val="28"/>
          <w:szCs w:val="28"/>
        </w:rPr>
      </w:pPr>
    </w:p>
    <w:p w14:paraId="69DEF1B2">
      <w:pPr>
        <w:tabs>
          <w:tab w:val="left" w:pos="3150"/>
        </w:tabs>
        <w:spacing w:line="440" w:lineRule="exact"/>
        <w:rPr>
          <w:rFonts w:ascii="仿宋" w:hAnsi="仿宋" w:eastAsia="仿宋" w:cs="仿宋"/>
          <w:b/>
          <w:color w:val="000000" w:themeColor="text1"/>
          <w:kern w:val="0"/>
          <w:sz w:val="28"/>
          <w:szCs w:val="28"/>
        </w:rPr>
      </w:pPr>
    </w:p>
    <w:p w14:paraId="0E01837F">
      <w:pP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附件二：</w:t>
      </w:r>
    </w:p>
    <w:p w14:paraId="6944F237">
      <w:pPr>
        <w:jc w:val="center"/>
        <w:rPr>
          <w:rFonts w:ascii="仿宋" w:hAnsi="仿宋" w:eastAsia="仿宋" w:cs="仿宋"/>
          <w:b/>
          <w:bCs/>
          <w:color w:val="000000" w:themeColor="text1"/>
          <w:sz w:val="28"/>
          <w:szCs w:val="28"/>
        </w:rPr>
      </w:pPr>
      <w:r>
        <w:rPr>
          <w:rFonts w:hint="eastAsia" w:ascii="仿宋" w:hAnsi="仿宋" w:eastAsia="仿宋" w:cs="仿宋"/>
          <w:b/>
          <w:bCs/>
          <w:color w:val="000000" w:themeColor="text1"/>
          <w:sz w:val="28"/>
          <w:szCs w:val="28"/>
        </w:rPr>
        <w:t>木材生产伐区安全技术规范承诺书</w:t>
      </w:r>
    </w:p>
    <w:p w14:paraId="5C89EECE">
      <w:pPr>
        <w:jc w:val="center"/>
        <w:rPr>
          <w:rFonts w:ascii="仿宋" w:hAnsi="仿宋" w:eastAsia="仿宋" w:cs="仿宋"/>
          <w:color w:val="000000" w:themeColor="text1"/>
          <w:sz w:val="28"/>
          <w:szCs w:val="28"/>
        </w:rPr>
      </w:pPr>
    </w:p>
    <w:p w14:paraId="79C40BE0">
      <w:pPr>
        <w:rPr>
          <w:rFonts w:hint="eastAsia"/>
        </w:rPr>
      </w:pPr>
      <w:r>
        <w:rPr>
          <w:rFonts w:hint="eastAsia" w:ascii="仿宋" w:hAnsi="仿宋" w:eastAsia="仿宋" w:cs="仿宋"/>
          <w:b/>
          <w:color w:val="000000" w:themeColor="text1"/>
          <w:sz w:val="28"/>
          <w:szCs w:val="28"/>
        </w:rPr>
        <w:t>福建省南安罗山国有林场：</w:t>
      </w:r>
    </w:p>
    <w:p w14:paraId="021B3622">
      <w:pPr>
        <w:spacing w:line="340" w:lineRule="exact"/>
        <w:rPr>
          <w:rFonts w:ascii="仿宋" w:hAnsi="仿宋" w:eastAsia="仿宋" w:cs="仿宋"/>
          <w:b/>
          <w:color w:val="000000" w:themeColor="text1"/>
          <w:sz w:val="28"/>
          <w:szCs w:val="28"/>
        </w:rPr>
      </w:pPr>
    </w:p>
    <w:p w14:paraId="586CB05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hint="eastAsia" w:ascii="仿宋" w:hAnsi="仿宋" w:eastAsia="仿宋" w:cs="仿宋"/>
          <w:b/>
          <w:bCs/>
          <w:color w:val="000000" w:themeColor="text1"/>
          <w:kern w:val="0"/>
          <w:sz w:val="28"/>
          <w:szCs w:val="28"/>
          <w:u w:val="single"/>
          <w:lang w:eastAsia="zh-CN"/>
        </w:rPr>
      </w:pPr>
      <w:r>
        <w:rPr>
          <w:rFonts w:hint="eastAsia" w:ascii="仿宋" w:hAnsi="仿宋" w:eastAsia="仿宋" w:cs="仿宋"/>
          <w:color w:val="000000" w:themeColor="text1"/>
          <w:sz w:val="28"/>
          <w:szCs w:val="28"/>
        </w:rPr>
        <w:t>承诺人承包作业地点位于福建省南安罗山国有林场</w:t>
      </w:r>
      <w:r>
        <w:rPr>
          <w:rFonts w:hint="eastAsia" w:ascii="仿宋" w:hAnsi="仿宋" w:eastAsia="仿宋" w:cs="仿宋"/>
          <w:color w:val="000000" w:themeColor="text1"/>
          <w:sz w:val="28"/>
          <w:szCs w:val="28"/>
          <w:lang w:eastAsia="zh-CN"/>
        </w:rPr>
        <w:t>森林防火应急道路</w:t>
      </w:r>
      <w:r>
        <w:rPr>
          <w:rFonts w:hint="eastAsia" w:ascii="仿宋" w:hAnsi="仿宋" w:eastAsia="仿宋" w:cs="仿宋"/>
          <w:color w:val="000000" w:themeColor="text1"/>
          <w:sz w:val="28"/>
          <w:szCs w:val="28"/>
          <w:lang w:val="en-US" w:eastAsia="zh-CN"/>
        </w:rPr>
        <w:t>1号、5号、6号、7号、9号、10号线路</w:t>
      </w:r>
      <w:r>
        <w:rPr>
          <w:rFonts w:hint="eastAsia" w:ascii="仿宋" w:hAnsi="仿宋" w:eastAsia="仿宋" w:cs="仿宋"/>
          <w:color w:val="000000" w:themeColor="text1"/>
          <w:sz w:val="28"/>
          <w:szCs w:val="28"/>
          <w:u w:val="single"/>
          <w:lang w:eastAsia="zh-CN"/>
        </w:rPr>
        <w:t>大</w:t>
      </w:r>
      <w:r>
        <w:rPr>
          <w:rFonts w:hint="eastAsia" w:ascii="仿宋" w:hAnsi="仿宋" w:eastAsia="仿宋" w:cs="仿宋"/>
          <w:b/>
          <w:bCs/>
          <w:color w:val="000000" w:themeColor="text1"/>
          <w:kern w:val="0"/>
          <w:sz w:val="28"/>
          <w:szCs w:val="28"/>
          <w:u w:val="single"/>
          <w:lang w:eastAsia="zh-CN"/>
        </w:rPr>
        <w:t>丘园工区</w:t>
      </w:r>
      <w:r>
        <w:rPr>
          <w:rFonts w:hint="eastAsia" w:ascii="仿宋" w:hAnsi="仿宋" w:eastAsia="仿宋" w:cs="仿宋"/>
          <w:b w:val="0"/>
          <w:bCs w:val="0"/>
          <w:color w:val="000000" w:themeColor="text1"/>
          <w:kern w:val="0"/>
          <w:sz w:val="28"/>
          <w:szCs w:val="28"/>
          <w:u w:val="single"/>
          <w:lang w:eastAsia="zh-CN"/>
        </w:rPr>
        <w:t>000-20-010(1).020(1).040(1)、000-21-010(1)、000-22-010(1).020(1).040(1).050(1).060(1)、000-25-040(1)、000-13-020(1).040(1).050(1).060(1).070(1).080(1).090(1)、000-14-011(1).020(2)、000-15-080(1).060(2).041(2)、000-16-040(2)、000-17-020(2).051(2)</w:t>
      </w:r>
      <w:r>
        <w:rPr>
          <w:rFonts w:hint="eastAsia" w:ascii="仿宋" w:hAnsi="仿宋" w:eastAsia="仿宋" w:cs="仿宋"/>
          <w:b/>
          <w:bCs/>
          <w:color w:val="000000" w:themeColor="text1"/>
          <w:kern w:val="0"/>
          <w:sz w:val="28"/>
          <w:szCs w:val="28"/>
          <w:u w:val="single"/>
          <w:lang w:eastAsia="zh-CN"/>
        </w:rPr>
        <w:t>、</w:t>
      </w:r>
    </w:p>
    <w:p w14:paraId="0D8AF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2" w:firstLineChars="200"/>
        <w:rPr>
          <w:rFonts w:hint="eastAsia" w:ascii="仿宋" w:hAnsi="仿宋" w:eastAsia="仿宋" w:cs="仿宋"/>
          <w:b w:val="0"/>
          <w:bCs w:val="0"/>
          <w:color w:val="000000" w:themeColor="text1"/>
          <w:kern w:val="0"/>
          <w:sz w:val="28"/>
          <w:szCs w:val="28"/>
          <w:u w:val="single"/>
          <w:lang w:eastAsia="zh-CN"/>
        </w:rPr>
      </w:pPr>
      <w:r>
        <w:rPr>
          <w:rFonts w:hint="eastAsia" w:ascii="仿宋" w:hAnsi="仿宋" w:eastAsia="仿宋" w:cs="仿宋"/>
          <w:b/>
          <w:bCs/>
          <w:color w:val="000000" w:themeColor="text1"/>
          <w:kern w:val="0"/>
          <w:sz w:val="28"/>
          <w:szCs w:val="28"/>
          <w:u w:val="single"/>
          <w:lang w:eastAsia="zh-CN"/>
        </w:rPr>
        <w:t>西洋工区</w:t>
      </w:r>
      <w:r>
        <w:rPr>
          <w:rFonts w:hint="eastAsia" w:ascii="仿宋" w:hAnsi="仿宋" w:eastAsia="仿宋" w:cs="仿宋"/>
          <w:b w:val="0"/>
          <w:bCs w:val="0"/>
          <w:color w:val="000000" w:themeColor="text1"/>
          <w:kern w:val="0"/>
          <w:sz w:val="28"/>
          <w:szCs w:val="28"/>
          <w:u w:val="single"/>
          <w:lang w:eastAsia="zh-CN"/>
        </w:rPr>
        <w:t>003-10-020（1）.030（1）.040（1）</w:t>
      </w:r>
    </w:p>
    <w:p w14:paraId="2568088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2" w:firstLineChars="200"/>
        <w:rPr>
          <w:rFonts w:hint="eastAsia" w:ascii="仿宋" w:hAnsi="仿宋" w:eastAsia="仿宋" w:cs="仿宋"/>
          <w:b w:val="0"/>
          <w:bCs w:val="0"/>
          <w:color w:val="000000" w:themeColor="text1"/>
          <w:kern w:val="0"/>
          <w:sz w:val="28"/>
          <w:szCs w:val="28"/>
          <w:u w:val="single"/>
          <w:lang w:eastAsia="zh-CN"/>
        </w:rPr>
      </w:pPr>
      <w:r>
        <w:rPr>
          <w:rFonts w:hint="eastAsia" w:ascii="仿宋" w:hAnsi="仿宋" w:eastAsia="仿宋" w:cs="仿宋"/>
          <w:b/>
          <w:bCs/>
          <w:color w:val="000000" w:themeColor="text1"/>
          <w:kern w:val="0"/>
          <w:sz w:val="28"/>
          <w:szCs w:val="28"/>
          <w:u w:val="single"/>
          <w:lang w:eastAsia="zh-CN"/>
        </w:rPr>
        <w:t>瓦窑工区</w:t>
      </w:r>
      <w:r>
        <w:rPr>
          <w:rFonts w:hint="eastAsia" w:ascii="仿宋" w:hAnsi="仿宋" w:eastAsia="仿宋" w:cs="仿宋"/>
          <w:b w:val="0"/>
          <w:bCs w:val="0"/>
          <w:color w:val="000000" w:themeColor="text1"/>
          <w:kern w:val="0"/>
          <w:sz w:val="28"/>
          <w:szCs w:val="28"/>
          <w:u w:val="single"/>
          <w:lang w:eastAsia="zh-CN"/>
        </w:rPr>
        <w:t>001-05-010（2）、 001-04-030（1）、 001-01-010(1).030(1).060(1).070(1)、001-02-030(1).010(1).020(1).040(1).060(1)、001-03-010(1).020(1).070(1)、001-04-040(1)</w:t>
      </w:r>
    </w:p>
    <w:p w14:paraId="415C511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2" w:firstLineChars="200"/>
        <w:rPr>
          <w:rFonts w:hint="eastAsia" w:ascii="仿宋" w:hAnsi="仿宋" w:eastAsia="仿宋" w:cs="仿宋"/>
          <w:b/>
          <w:bCs/>
          <w:color w:val="000000" w:themeColor="text1"/>
          <w:kern w:val="0"/>
          <w:sz w:val="28"/>
          <w:szCs w:val="28"/>
          <w:u w:val="single"/>
          <w:lang w:eastAsia="zh-CN"/>
        </w:rPr>
      </w:pPr>
      <w:r>
        <w:rPr>
          <w:rFonts w:hint="eastAsia" w:ascii="仿宋" w:hAnsi="仿宋" w:eastAsia="仿宋" w:cs="仿宋"/>
          <w:b/>
          <w:bCs/>
          <w:color w:val="000000" w:themeColor="text1"/>
          <w:kern w:val="0"/>
          <w:sz w:val="28"/>
          <w:szCs w:val="28"/>
          <w:u w:val="single"/>
          <w:lang w:eastAsia="zh-CN"/>
        </w:rPr>
        <w:t>介凤工区</w:t>
      </w:r>
      <w:r>
        <w:rPr>
          <w:rFonts w:hint="eastAsia" w:ascii="仿宋" w:hAnsi="仿宋" w:eastAsia="仿宋" w:cs="仿宋"/>
          <w:b w:val="0"/>
          <w:bCs w:val="0"/>
          <w:color w:val="000000" w:themeColor="text1"/>
          <w:kern w:val="0"/>
          <w:sz w:val="28"/>
          <w:szCs w:val="28"/>
          <w:u w:val="single"/>
          <w:lang w:eastAsia="zh-CN"/>
        </w:rPr>
        <w:t>002-06-020(1).030(1)、002-07-011(1).012(1).020(1)</w:t>
      </w:r>
    </w:p>
    <w:p w14:paraId="0730D7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2" w:firstLineChars="200"/>
        <w:rPr>
          <w:rFonts w:hint="eastAsia" w:ascii="仿宋" w:hAnsi="仿宋" w:eastAsia="仿宋" w:cs="仿宋"/>
          <w:b/>
          <w:bCs/>
          <w:color w:val="000000" w:themeColor="text1"/>
          <w:kern w:val="0"/>
          <w:sz w:val="28"/>
          <w:szCs w:val="28"/>
          <w:u w:val="single"/>
          <w:lang w:eastAsia="zh-CN"/>
        </w:rPr>
      </w:pPr>
      <w:r>
        <w:rPr>
          <w:rFonts w:hint="eastAsia" w:ascii="仿宋" w:hAnsi="仿宋" w:eastAsia="仿宋" w:cs="仿宋"/>
          <w:b/>
          <w:bCs/>
          <w:color w:val="000000" w:themeColor="text1"/>
          <w:kern w:val="0"/>
          <w:sz w:val="28"/>
          <w:szCs w:val="28"/>
          <w:u w:val="single"/>
          <w:lang w:eastAsia="zh-CN"/>
        </w:rPr>
        <w:t>横林工区</w:t>
      </w:r>
      <w:r>
        <w:rPr>
          <w:rFonts w:hint="eastAsia" w:ascii="仿宋" w:hAnsi="仿宋" w:eastAsia="仿宋" w:cs="仿宋"/>
          <w:b w:val="0"/>
          <w:bCs w:val="0"/>
          <w:color w:val="000000" w:themeColor="text1"/>
          <w:kern w:val="0"/>
          <w:sz w:val="28"/>
          <w:szCs w:val="28"/>
          <w:u w:val="single"/>
          <w:lang w:eastAsia="zh-CN"/>
        </w:rPr>
        <w:t>006-03-030（1）.040（1）.100（1）</w:t>
      </w:r>
    </w:p>
    <w:p w14:paraId="56D1A3D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2" w:firstLineChars="200"/>
        <w:rPr>
          <w:rFonts w:hint="eastAsia" w:ascii="仿宋" w:hAnsi="仿宋" w:eastAsia="仿宋" w:cs="仿宋"/>
          <w:b w:val="0"/>
          <w:bCs w:val="0"/>
          <w:color w:val="000000" w:themeColor="text1"/>
          <w:kern w:val="0"/>
          <w:sz w:val="28"/>
          <w:szCs w:val="28"/>
          <w:u w:val="single"/>
          <w:lang w:eastAsia="zh-CN"/>
        </w:rPr>
      </w:pPr>
      <w:r>
        <w:rPr>
          <w:rFonts w:hint="eastAsia" w:ascii="仿宋" w:hAnsi="仿宋" w:eastAsia="仿宋" w:cs="仿宋"/>
          <w:b/>
          <w:bCs/>
          <w:color w:val="000000" w:themeColor="text1"/>
          <w:kern w:val="0"/>
          <w:sz w:val="28"/>
          <w:szCs w:val="28"/>
          <w:u w:val="single"/>
          <w:lang w:eastAsia="zh-CN"/>
        </w:rPr>
        <w:t xml:space="preserve">茶园工区 </w:t>
      </w:r>
      <w:r>
        <w:rPr>
          <w:rFonts w:hint="eastAsia" w:ascii="仿宋" w:hAnsi="仿宋" w:eastAsia="仿宋" w:cs="仿宋"/>
          <w:b w:val="0"/>
          <w:bCs w:val="0"/>
          <w:color w:val="000000" w:themeColor="text1"/>
          <w:kern w:val="0"/>
          <w:sz w:val="28"/>
          <w:szCs w:val="28"/>
          <w:u w:val="single"/>
          <w:lang w:eastAsia="zh-CN"/>
        </w:rPr>
        <w:t xml:space="preserve"> 005-01-070（5）.080（5）、005-02-030（3）.040（3）.050（3）.0510（3）.070（3）.071(3).080(3)</w:t>
      </w:r>
    </w:p>
    <w:p w14:paraId="73CCA465">
      <w:pPr>
        <w:spacing w:line="340" w:lineRule="exact"/>
        <w:ind w:firstLine="420" w:firstLineChars="150"/>
        <w:rPr>
          <w:rFonts w:ascii="仿宋" w:hAnsi="仿宋" w:eastAsia="仿宋" w:cs="仿宋"/>
          <w:b/>
          <w:color w:val="000000" w:themeColor="text1"/>
          <w:sz w:val="28"/>
          <w:szCs w:val="28"/>
        </w:rPr>
      </w:pPr>
      <w:r>
        <w:rPr>
          <w:rFonts w:hint="eastAsia" w:ascii="仿宋" w:hAnsi="仿宋" w:eastAsia="仿宋" w:cs="仿宋"/>
          <w:color w:val="000000" w:themeColor="text1"/>
          <w:kern w:val="0"/>
          <w:sz w:val="28"/>
          <w:szCs w:val="28"/>
        </w:rPr>
        <w:t>小班</w:t>
      </w:r>
      <w:r>
        <w:rPr>
          <w:rFonts w:hint="eastAsia" w:ascii="仿宋" w:hAnsi="仿宋" w:eastAsia="仿宋" w:cs="仿宋"/>
          <w:color w:val="000000" w:themeColor="text1"/>
          <w:sz w:val="28"/>
          <w:szCs w:val="28"/>
        </w:rPr>
        <w:t>内的木材的生产、销售作业。为了安全生产，特作如下承诺：</w:t>
      </w:r>
    </w:p>
    <w:p w14:paraId="792803AC">
      <w:pPr>
        <w:spacing w:line="340" w:lineRule="exact"/>
        <w:ind w:firstLine="562" w:firstLineChars="200"/>
        <w:rPr>
          <w:rFonts w:ascii="仿宋" w:hAnsi="仿宋" w:eastAsia="仿宋" w:cs="仿宋"/>
          <w:b/>
          <w:color w:val="000000" w:themeColor="text1"/>
          <w:sz w:val="28"/>
          <w:szCs w:val="28"/>
        </w:rPr>
      </w:pPr>
      <w:r>
        <w:rPr>
          <w:rFonts w:hint="eastAsia" w:ascii="仿宋" w:hAnsi="仿宋" w:eastAsia="仿宋" w:cs="仿宋"/>
          <w:b/>
          <w:color w:val="000000" w:themeColor="text1"/>
          <w:sz w:val="28"/>
          <w:szCs w:val="28"/>
        </w:rPr>
        <w:t>一、安全生产技术规范的承诺</w:t>
      </w:r>
    </w:p>
    <w:p w14:paraId="2996B58D">
      <w:pPr>
        <w:spacing w:line="34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1、所有从业人员上岗作业前承诺经过岗前培训，并按身份证登记造册；特种作业人员承诺持有有效《特种作业证》。</w:t>
      </w:r>
    </w:p>
    <w:p w14:paraId="73B12849">
      <w:pPr>
        <w:spacing w:line="34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2、施工队应建立完善的安全管理机制，设立专职安全管理人员，负责日常安全检查与管理，发现安全隐患及时整改处理。</w:t>
      </w:r>
    </w:p>
    <w:p w14:paraId="6EA4BCCC">
      <w:pPr>
        <w:spacing w:line="340" w:lineRule="exact"/>
        <w:ind w:firstLine="48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3、从业人员应认真学习、严格遵守南安罗山国有林场有关安全生产规章制度和《安全技术操作规程》，严格按安全生产技术操作规程作业，坚决杜绝各类伤亡事故的发生。一旦发生事故应立即向林场报告。</w:t>
      </w:r>
    </w:p>
    <w:p w14:paraId="139D76EA">
      <w:pPr>
        <w:spacing w:line="34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4、伐区作业地段要设置界线标志，设警示牌，未经批准他人不得进入采伐区。</w:t>
      </w:r>
    </w:p>
    <w:p w14:paraId="014BD887">
      <w:pPr>
        <w:spacing w:line="34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5、严禁酒后上岗；严禁野外用火，严禁吸烟；严禁童工、老人、女性、疾、痴、呆、聋、哑等残疾人员参与伐区作业。</w:t>
      </w:r>
    </w:p>
    <w:p w14:paraId="0CBED1B9">
      <w:pPr>
        <w:spacing w:line="34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6、作业人员上山场作业前应检查一下劳动工具是否安全，穿戴好劳动防护用品（应戴好安全帽、防护装、防护鞋），应随带防中暑、防蜂、蛇、止血等必要的防护药品、物品。</w:t>
      </w:r>
    </w:p>
    <w:p w14:paraId="34944C65">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7、伐木作业时承诺从山下往山上顺序推进，不准上、下垂直作业，作业点之间的水平安全距离应在七十米以上，严禁重叠作业，确保安全水平距离。</w:t>
      </w:r>
    </w:p>
    <w:p w14:paraId="2FDADEBA">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8、伐木前要清除周围障碍物，如枯枝、藤蔓等，在树倒的相反方向四十五度角的位置设置安全道。</w:t>
      </w:r>
    </w:p>
    <w:p w14:paraId="4BEF6F2F">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9、正确处理坐殿和搭挂，要及时解决。处理搭挂承诺注意安全距离在七十米以上，专人指挥，且不准人力直接摘挂，严禁爬到树上摘挂，未处理妥当，作业人员不准离开。</w:t>
      </w:r>
    </w:p>
    <w:p w14:paraId="51BB131B">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10、铲皮、打枝作业前应检查斧、刀手柄是否牢固，应站侧边操作，先砍弓内，后砍弓外，并随时检查伐倒树是否牢固停稳。</w:t>
      </w:r>
    </w:p>
    <w:p w14:paraId="60F772BC">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11、比记、造材应有序进行：对于迎山倒、顺山倒的，应站在上侧，横山倒的，应站在上坡，脚不能插入伐倒木下方或紧靠伐倒木；在作业时，应按照从山下入山上，从根部往树梢进行，对吊炮树、架桥树造材就先造着地部份，待悬空部分下降稳定再逐段锯截，对掘粮树造材要将树根顶牢，以防翻倒。</w:t>
      </w:r>
    </w:p>
    <w:p w14:paraId="228F47C9">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12、用油锯进行砍伐、打枝、造材等作业，均应遵照相应的安全技术要求。</w:t>
      </w:r>
    </w:p>
    <w:p w14:paraId="0824BF3C">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13、溜山作业时，操作者应站在上坡面，下方严禁有人。作业组之间的水平安全距离为七十米（隔沟作业不在此限）。使用撬根时，用力要适中，应做到“三不对”、“五不撬”、“三不用”</w:t>
      </w:r>
    </w:p>
    <w:p w14:paraId="4AC87B0B">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“三不对”：①不对头部，②不对脚部，③不对下部；</w:t>
      </w:r>
    </w:p>
    <w:p w14:paraId="1985C6D8">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“五不撬” ：①多人作业无喊号不撬，②人不齐不撬，③下方有人不撬，④脚未站稳不撬，⑤障碍未排除不撬；</w:t>
      </w:r>
    </w:p>
    <w:p w14:paraId="03B3FAF2">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“三不用” ：①不用“关门棍”（把自己封死在不可通避之处），②不用“穿心棍”（林棍正对自己心窝），③不用“烧香棍”（用力时直立，木棍稍有滚动，人既往前扑倒）。</w:t>
      </w:r>
    </w:p>
    <w:p w14:paraId="77C1C86A">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14、从业人员承诺配合木材检验员做好现场安全协管工作。</w:t>
      </w:r>
    </w:p>
    <w:p w14:paraId="278814BB">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15、汽车、农用车、摩托车等驾驶员承诺做到“一安”、“二严”、“三勤”、“四慢”、“五掌握”、“六不开”，在伐区运输木材时不准人货混装，严禁超载，严禁酒后开车，驾驶室不准超员。</w:t>
      </w:r>
    </w:p>
    <w:p w14:paraId="4617E427">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“一安”：树立安全第一的思想；</w:t>
      </w:r>
    </w:p>
    <w:p w14:paraId="7A6721C6">
      <w:pPr>
        <w:pStyle w:val="6"/>
        <w:spacing w:after="0"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“二严”：严格遵守《中华人民共和国道路交通管理条例》，严格遵守安全操作规程；</w:t>
      </w:r>
    </w:p>
    <w:p w14:paraId="358DF7BB">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“三勤”：出车前、行驶中、收车后勤检查、勤保养、勤调整；</w:t>
      </w:r>
    </w:p>
    <w:p w14:paraId="61327D92">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四慢”：车辆在情况不明、视线不良时慢，喇叭、刮水器发生故障或牵引发生故障的车辆时慢，通过繁华地点、胡同（里巷）、铁路道口、急弯道、窄路、窄桥、隧道、泥泞路及掉头、转弯、下陡坡时慢、进出非机动车道时慢。</w:t>
      </w:r>
    </w:p>
    <w:p w14:paraId="033BDBE3">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“五掌握”：掌握车辆技术状况，掌握道路情况，掌握气候变化情况，掌握地区、地段特点，掌握车马、行人动态。</w:t>
      </w:r>
    </w:p>
    <w:p w14:paraId="3E3F7B35">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“六不开”：不开“英雄车”，不开赌气车，不开冒险车，不开带“病”车，不开与驾驶证不符车，不开超载车。</w:t>
      </w:r>
    </w:p>
    <w:p w14:paraId="451AE100">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16、楞场整堆、装车做到材长一致，摆平放顺、重心平衡、不超高、超长、超载，装车用跳板中间应增加支撑点，抬木上跳板前要钉牢钉钴，要呼喊号子做到用力一致，动作协调。</w:t>
      </w:r>
    </w:p>
    <w:p w14:paraId="71BDC5DE">
      <w:pPr>
        <w:spacing w:line="340" w:lineRule="exact"/>
        <w:ind w:firstLine="537" w:firstLineChars="192"/>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17、在山场施工中，严格按照规程操作施工，搞好安全生产，违章作业按《中华人民共和国治安管理处罚条件》第十九条之规定，造成严重后果者，追究刑事责任。</w:t>
      </w:r>
    </w:p>
    <w:p w14:paraId="45121064">
      <w:pPr>
        <w:spacing w:line="340" w:lineRule="exact"/>
        <w:ind w:firstLine="422" w:firstLineChars="150"/>
        <w:rPr>
          <w:rFonts w:ascii="仿宋" w:hAnsi="仿宋" w:eastAsia="仿宋" w:cs="仿宋"/>
          <w:b/>
          <w:color w:val="000000" w:themeColor="text1"/>
          <w:sz w:val="28"/>
          <w:szCs w:val="28"/>
        </w:rPr>
      </w:pPr>
      <w:r>
        <w:rPr>
          <w:rFonts w:hint="eastAsia" w:ascii="仿宋" w:hAnsi="仿宋" w:eastAsia="仿宋" w:cs="仿宋"/>
          <w:b/>
          <w:color w:val="000000" w:themeColor="text1"/>
          <w:sz w:val="28"/>
          <w:szCs w:val="28"/>
        </w:rPr>
        <w:t>二、作业场所和工作岗位存在的危险因素及防范措施：</w:t>
      </w:r>
    </w:p>
    <w:p w14:paraId="20237849">
      <w:pPr>
        <w:spacing w:line="340" w:lineRule="exact"/>
        <w:ind w:left="239" w:leftChars="114" w:firstLine="280" w:firstLineChars="1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1、伐区内有电缆线、水渠、民房、果园等：在采伐其周围林木时需进行倒向控制，</w:t>
      </w:r>
    </w:p>
    <w:p w14:paraId="7AFA517D">
      <w:pPr>
        <w:spacing w:line="340" w:lineRule="exac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以防损坏它们。</w:t>
      </w:r>
    </w:p>
    <w:p w14:paraId="0C3B9F13">
      <w:pPr>
        <w:spacing w:line="340" w:lineRule="exact"/>
        <w:ind w:left="239" w:leftChars="114" w:firstLine="280" w:firstLineChars="1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2、伐区内有高压线：在采伐其周边林木前，承诺通知电管部门和南安罗山国有林场有关管理部门，要求停电后方可采伐。</w:t>
      </w:r>
    </w:p>
    <w:p w14:paraId="2F311E47">
      <w:pPr>
        <w:spacing w:line="34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3、伐区靠近公路：采伐时要注意控制倒向，溜山时要在公路边设专人监护。</w:t>
      </w:r>
    </w:p>
    <w:p w14:paraId="73238941">
      <w:pPr>
        <w:spacing w:line="340" w:lineRule="exact"/>
        <w:ind w:left="239" w:leftChars="114" w:firstLine="280" w:firstLineChars="1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4、伐区靠河（溪）边：要随时注意水流情况，要特别注意防洪、防溺；需架桥作业的，桥承诺要搭牢固，施工队临时工棚不能搭建在坑沟边或公路桥（涵洞）下，以防大水或山体滑坡造成危险。</w:t>
      </w:r>
    </w:p>
    <w:p w14:paraId="14933226">
      <w:pPr>
        <w:spacing w:line="34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5、遇到大风、台风、打雷、大雨、暴雨、大雾（能见度小于五十米）天气时应立即撤离到安全的地方，禁止采伐作业，雷阵雨天气不能在树下避雨，同时应注意山体滑坡，泥石流等地质灾害，采取必要的安全防护措施。</w:t>
      </w:r>
    </w:p>
    <w:p w14:paraId="3A6C3A37">
      <w:pPr>
        <w:tabs>
          <w:tab w:val="left" w:pos="900"/>
          <w:tab w:val="left" w:pos="2100"/>
        </w:tabs>
        <w:spacing w:line="340" w:lineRule="exact"/>
        <w:ind w:firstLine="560" w:firstLineChars="200"/>
        <w:rPr>
          <w:rFonts w:ascii="仿宋" w:hAnsi="仿宋" w:eastAsia="仿宋" w:cs="仿宋"/>
          <w:color w:val="000000" w:themeColor="text1"/>
          <w:spacing w:val="-40"/>
          <w:sz w:val="28"/>
          <w:szCs w:val="28"/>
        </w:rPr>
      </w:pPr>
      <w:r>
        <w:rPr>
          <w:rFonts w:hint="eastAsia" w:ascii="仿宋" w:hAnsi="仿宋" w:eastAsia="仿宋" w:cs="仿宋"/>
          <w:color w:val="000000" w:themeColor="text1"/>
          <w:sz w:val="28"/>
          <w:szCs w:val="28"/>
        </w:rPr>
        <w:t>6、</w:t>
      </w:r>
      <w:r>
        <w:rPr>
          <w:rFonts w:hint="eastAsia" w:ascii="仿宋" w:hAnsi="仿宋" w:eastAsia="仿宋" w:cs="仿宋"/>
          <w:color w:val="000000" w:themeColor="text1"/>
          <w:spacing w:val="-40"/>
          <w:sz w:val="28"/>
          <w:szCs w:val="28"/>
        </w:rPr>
        <w:t>伐   区  地  形   陡  峭    ， 应  开  好  安  全  道   ，保  证  作  业  安  全  距  离   。</w:t>
      </w:r>
    </w:p>
    <w:p w14:paraId="764990FC">
      <w:pPr>
        <w:spacing w:line="34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7、溜山、集材；装车、担筒应做好安全防护措施，跳板要扎牢。</w:t>
      </w:r>
    </w:p>
    <w:p w14:paraId="131B9175">
      <w:pPr>
        <w:spacing w:line="34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以上安全技术承诺将遵照执行，若因违反安全技术告知而发生的安全问题施工队应自行负全部责任。</w:t>
      </w:r>
    </w:p>
    <w:p w14:paraId="4B1A583C">
      <w:pPr>
        <w:spacing w:line="340" w:lineRule="exact"/>
        <w:rPr>
          <w:rFonts w:ascii="仿宋" w:hAnsi="仿宋" w:eastAsia="仿宋" w:cs="仿宋"/>
          <w:color w:val="000000" w:themeColor="text1"/>
          <w:sz w:val="28"/>
          <w:szCs w:val="28"/>
        </w:rPr>
      </w:pPr>
    </w:p>
    <w:p w14:paraId="28D6436E">
      <w:pPr>
        <w:spacing w:line="340" w:lineRule="exact"/>
        <w:ind w:firstLine="5320" w:firstLineChars="19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承诺单位：</w:t>
      </w:r>
    </w:p>
    <w:p w14:paraId="511A7604">
      <w:pPr>
        <w:spacing w:line="340" w:lineRule="exact"/>
        <w:ind w:firstLine="5600" w:firstLineChars="20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承诺人： </w:t>
      </w:r>
    </w:p>
    <w:p w14:paraId="75484A81">
      <w:pPr>
        <w:spacing w:line="340" w:lineRule="exact"/>
        <w:jc w:val="center"/>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                                           年   月   日</w:t>
      </w:r>
    </w:p>
    <w:p w14:paraId="76A0CA1C">
      <w:pPr>
        <w:spacing w:line="520" w:lineRule="exact"/>
        <w:ind w:right="480"/>
        <w:rPr>
          <w:rFonts w:ascii="仿宋" w:hAnsi="仿宋" w:eastAsia="仿宋" w:cs="仿宋"/>
          <w:color w:val="000000" w:themeColor="text1"/>
          <w:sz w:val="28"/>
          <w:szCs w:val="28"/>
        </w:rPr>
      </w:pPr>
    </w:p>
    <w:p w14:paraId="4D7A9400">
      <w:pPr>
        <w:spacing w:line="520" w:lineRule="exact"/>
        <w:ind w:right="480"/>
        <w:rPr>
          <w:rFonts w:ascii="仿宋" w:hAnsi="仿宋" w:eastAsia="仿宋" w:cs="仿宋"/>
          <w:color w:val="000000" w:themeColor="text1"/>
          <w:sz w:val="28"/>
          <w:szCs w:val="28"/>
        </w:rPr>
      </w:pPr>
    </w:p>
    <w:p w14:paraId="779D04F2">
      <w:pPr>
        <w:spacing w:line="520" w:lineRule="exact"/>
        <w:ind w:right="480"/>
        <w:rPr>
          <w:rFonts w:ascii="仿宋" w:hAnsi="仿宋" w:eastAsia="仿宋" w:cs="仿宋"/>
          <w:color w:val="000000" w:themeColor="text1"/>
          <w:sz w:val="28"/>
          <w:szCs w:val="28"/>
        </w:rPr>
      </w:pPr>
    </w:p>
    <w:p w14:paraId="08E20420">
      <w:pPr>
        <w:spacing w:line="520" w:lineRule="exact"/>
        <w:ind w:right="480"/>
        <w:rPr>
          <w:rFonts w:ascii="仿宋" w:hAnsi="仿宋" w:eastAsia="仿宋" w:cs="仿宋"/>
          <w:color w:val="000000" w:themeColor="text1"/>
          <w:sz w:val="28"/>
          <w:szCs w:val="28"/>
        </w:rPr>
      </w:pPr>
    </w:p>
    <w:p w14:paraId="2A4A4AC9">
      <w:pPr>
        <w:spacing w:line="520" w:lineRule="exact"/>
        <w:ind w:right="480"/>
        <w:rPr>
          <w:rFonts w:ascii="仿宋" w:hAnsi="仿宋" w:eastAsia="仿宋" w:cs="仿宋"/>
          <w:color w:val="000000" w:themeColor="text1"/>
          <w:sz w:val="28"/>
          <w:szCs w:val="28"/>
        </w:rPr>
      </w:pPr>
    </w:p>
    <w:p w14:paraId="24DB64DD">
      <w:pPr>
        <w:spacing w:line="520" w:lineRule="exact"/>
        <w:ind w:right="480"/>
        <w:rPr>
          <w:rFonts w:ascii="仿宋" w:hAnsi="仿宋" w:eastAsia="仿宋" w:cs="仿宋"/>
          <w:color w:val="000000" w:themeColor="text1"/>
          <w:sz w:val="28"/>
          <w:szCs w:val="28"/>
        </w:rPr>
      </w:pPr>
    </w:p>
    <w:p w14:paraId="2B8D9E85">
      <w:pPr>
        <w:spacing w:line="520" w:lineRule="exact"/>
        <w:ind w:right="480"/>
        <w:rPr>
          <w:rFonts w:ascii="仿宋" w:hAnsi="仿宋" w:eastAsia="仿宋" w:cs="仿宋"/>
          <w:color w:val="000000" w:themeColor="text1"/>
          <w:sz w:val="28"/>
          <w:szCs w:val="28"/>
        </w:rPr>
      </w:pPr>
    </w:p>
    <w:p w14:paraId="23F014C6">
      <w:pPr>
        <w:spacing w:line="520" w:lineRule="exact"/>
        <w:ind w:right="48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附件三：</w:t>
      </w:r>
    </w:p>
    <w:p w14:paraId="6D17F0B4">
      <w:pPr>
        <w:spacing w:line="520" w:lineRule="exact"/>
        <w:jc w:val="center"/>
        <w:rPr>
          <w:rFonts w:ascii="仿宋" w:hAnsi="仿宋" w:eastAsia="仿宋" w:cs="仿宋"/>
          <w:b/>
          <w:bCs/>
          <w:color w:val="000000" w:themeColor="text1"/>
          <w:kern w:val="0"/>
          <w:sz w:val="28"/>
          <w:szCs w:val="28"/>
        </w:rPr>
      </w:pPr>
      <w:r>
        <w:rPr>
          <w:rFonts w:hint="eastAsia" w:ascii="仿宋" w:hAnsi="仿宋" w:eastAsia="仿宋" w:cs="仿宋"/>
          <w:b/>
          <w:bCs/>
          <w:color w:val="000000" w:themeColor="text1"/>
          <w:kern w:val="0"/>
          <w:sz w:val="28"/>
          <w:szCs w:val="28"/>
        </w:rPr>
        <w:t>木材生产防火承诺书</w:t>
      </w:r>
    </w:p>
    <w:p w14:paraId="374C1046">
      <w:pPr>
        <w:spacing w:line="480" w:lineRule="exact"/>
        <w:jc w:val="center"/>
        <w:rPr>
          <w:rFonts w:ascii="仿宋" w:hAnsi="仿宋" w:eastAsia="仿宋" w:cs="仿宋"/>
          <w:b/>
          <w:color w:val="000000" w:themeColor="text1"/>
          <w:kern w:val="0"/>
          <w:sz w:val="28"/>
          <w:szCs w:val="28"/>
        </w:rPr>
      </w:pPr>
    </w:p>
    <w:p w14:paraId="289D9A3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福建省南安罗山国有林场：</w:t>
      </w:r>
    </w:p>
    <w:p w14:paraId="5563C3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hint="eastAsia" w:ascii="仿宋" w:hAnsi="仿宋" w:eastAsia="仿宋" w:cs="仿宋"/>
          <w:b/>
          <w:bCs/>
          <w:color w:val="000000" w:themeColor="text1"/>
          <w:kern w:val="0"/>
          <w:sz w:val="28"/>
          <w:szCs w:val="28"/>
          <w:u w:val="single"/>
          <w:lang w:eastAsia="zh-CN"/>
        </w:rPr>
      </w:pPr>
      <w:r>
        <w:rPr>
          <w:rFonts w:hint="eastAsia" w:ascii="仿宋" w:hAnsi="仿宋" w:eastAsia="仿宋" w:cs="仿宋"/>
          <w:color w:val="000000" w:themeColor="text1"/>
          <w:sz w:val="28"/>
          <w:szCs w:val="28"/>
        </w:rPr>
        <w:t>承诺人承包作业地点位于福建省南安罗山国有林场</w:t>
      </w:r>
      <w:r>
        <w:rPr>
          <w:rFonts w:hint="eastAsia" w:ascii="仿宋" w:hAnsi="仿宋" w:eastAsia="仿宋" w:cs="仿宋"/>
          <w:color w:val="000000" w:themeColor="text1"/>
          <w:sz w:val="28"/>
          <w:szCs w:val="28"/>
          <w:lang w:eastAsia="zh-CN"/>
        </w:rPr>
        <w:t>森林防火应急道路</w:t>
      </w:r>
      <w:r>
        <w:rPr>
          <w:rFonts w:hint="eastAsia" w:ascii="仿宋" w:hAnsi="仿宋" w:eastAsia="仿宋" w:cs="仿宋"/>
          <w:color w:val="000000" w:themeColor="text1"/>
          <w:sz w:val="28"/>
          <w:szCs w:val="28"/>
        </w:rPr>
        <w:t>福建省南安罗山国有林场</w:t>
      </w:r>
      <w:r>
        <w:rPr>
          <w:rFonts w:hint="eastAsia" w:ascii="仿宋" w:hAnsi="仿宋" w:eastAsia="仿宋" w:cs="仿宋"/>
          <w:color w:val="000000" w:themeColor="text1"/>
          <w:sz w:val="28"/>
          <w:szCs w:val="28"/>
          <w:lang w:eastAsia="zh-CN"/>
        </w:rPr>
        <w:t>森林防火应急道路</w:t>
      </w:r>
      <w:r>
        <w:rPr>
          <w:rFonts w:hint="eastAsia" w:ascii="仿宋" w:hAnsi="仿宋" w:eastAsia="仿宋" w:cs="仿宋"/>
          <w:color w:val="000000" w:themeColor="text1"/>
          <w:sz w:val="28"/>
          <w:szCs w:val="28"/>
          <w:lang w:val="en-US" w:eastAsia="zh-CN"/>
        </w:rPr>
        <w:t>1号、5号、6号、7号、9号、10号线路</w:t>
      </w:r>
      <w:r>
        <w:rPr>
          <w:rFonts w:hint="eastAsia" w:ascii="仿宋" w:hAnsi="仿宋" w:eastAsia="仿宋" w:cs="仿宋"/>
          <w:color w:val="000000" w:themeColor="text1"/>
          <w:sz w:val="28"/>
          <w:szCs w:val="28"/>
          <w:u w:val="single"/>
          <w:lang w:eastAsia="zh-CN"/>
        </w:rPr>
        <w:t>大</w:t>
      </w:r>
      <w:r>
        <w:rPr>
          <w:rFonts w:hint="eastAsia" w:ascii="仿宋" w:hAnsi="仿宋" w:eastAsia="仿宋" w:cs="仿宋"/>
          <w:b/>
          <w:bCs/>
          <w:color w:val="000000" w:themeColor="text1"/>
          <w:kern w:val="0"/>
          <w:sz w:val="28"/>
          <w:szCs w:val="28"/>
          <w:u w:val="single"/>
          <w:lang w:eastAsia="zh-CN"/>
        </w:rPr>
        <w:t>丘园工区</w:t>
      </w:r>
      <w:r>
        <w:rPr>
          <w:rFonts w:hint="eastAsia" w:ascii="仿宋" w:hAnsi="仿宋" w:eastAsia="仿宋" w:cs="仿宋"/>
          <w:b w:val="0"/>
          <w:bCs w:val="0"/>
          <w:color w:val="000000" w:themeColor="text1"/>
          <w:kern w:val="0"/>
          <w:sz w:val="28"/>
          <w:szCs w:val="28"/>
          <w:u w:val="single"/>
          <w:lang w:eastAsia="zh-CN"/>
        </w:rPr>
        <w:t>000-20-010(1).020(1).040(1)、000-21-010(1)、000-22-010(1).020(1).040(1).050(1).060(1)、000-25-040(1)、000-13-020(1).040(1).050(1).060(1).070(1).080(1).090(1)、000-14-011(1).020(2)、000-15-080(1).060(2).041(2)、000-16-040(2)、000-17-020(2).051(2)</w:t>
      </w:r>
      <w:r>
        <w:rPr>
          <w:rFonts w:hint="eastAsia" w:ascii="仿宋" w:hAnsi="仿宋" w:eastAsia="仿宋" w:cs="仿宋"/>
          <w:b/>
          <w:bCs/>
          <w:color w:val="000000" w:themeColor="text1"/>
          <w:kern w:val="0"/>
          <w:sz w:val="28"/>
          <w:szCs w:val="28"/>
          <w:u w:val="single"/>
          <w:lang w:eastAsia="zh-CN"/>
        </w:rPr>
        <w:t>、</w:t>
      </w:r>
    </w:p>
    <w:p w14:paraId="7193186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2" w:firstLineChars="200"/>
        <w:rPr>
          <w:rFonts w:hint="eastAsia" w:ascii="仿宋" w:hAnsi="仿宋" w:eastAsia="仿宋" w:cs="仿宋"/>
          <w:b w:val="0"/>
          <w:bCs w:val="0"/>
          <w:color w:val="000000" w:themeColor="text1"/>
          <w:kern w:val="0"/>
          <w:sz w:val="28"/>
          <w:szCs w:val="28"/>
          <w:u w:val="single"/>
          <w:lang w:eastAsia="zh-CN"/>
        </w:rPr>
      </w:pPr>
      <w:r>
        <w:rPr>
          <w:rFonts w:hint="eastAsia" w:ascii="仿宋" w:hAnsi="仿宋" w:eastAsia="仿宋" w:cs="仿宋"/>
          <w:b/>
          <w:bCs/>
          <w:color w:val="000000" w:themeColor="text1"/>
          <w:kern w:val="0"/>
          <w:sz w:val="28"/>
          <w:szCs w:val="28"/>
          <w:u w:val="single"/>
          <w:lang w:eastAsia="zh-CN"/>
        </w:rPr>
        <w:t>西洋工区</w:t>
      </w:r>
      <w:r>
        <w:rPr>
          <w:rFonts w:hint="eastAsia" w:ascii="仿宋" w:hAnsi="仿宋" w:eastAsia="仿宋" w:cs="仿宋"/>
          <w:b w:val="0"/>
          <w:bCs w:val="0"/>
          <w:color w:val="000000" w:themeColor="text1"/>
          <w:kern w:val="0"/>
          <w:sz w:val="28"/>
          <w:szCs w:val="28"/>
          <w:u w:val="single"/>
          <w:lang w:eastAsia="zh-CN"/>
        </w:rPr>
        <w:t>003-10-020（1）.030（1）.040（1）</w:t>
      </w:r>
    </w:p>
    <w:p w14:paraId="0A1B4C6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2" w:firstLineChars="200"/>
        <w:rPr>
          <w:rFonts w:hint="eastAsia" w:ascii="仿宋" w:hAnsi="仿宋" w:eastAsia="仿宋" w:cs="仿宋"/>
          <w:b w:val="0"/>
          <w:bCs w:val="0"/>
          <w:color w:val="000000" w:themeColor="text1"/>
          <w:kern w:val="0"/>
          <w:sz w:val="28"/>
          <w:szCs w:val="28"/>
          <w:u w:val="single"/>
          <w:lang w:eastAsia="zh-CN"/>
        </w:rPr>
      </w:pPr>
      <w:r>
        <w:rPr>
          <w:rFonts w:hint="eastAsia" w:ascii="仿宋" w:hAnsi="仿宋" w:eastAsia="仿宋" w:cs="仿宋"/>
          <w:b/>
          <w:bCs/>
          <w:color w:val="000000" w:themeColor="text1"/>
          <w:kern w:val="0"/>
          <w:sz w:val="28"/>
          <w:szCs w:val="28"/>
          <w:u w:val="single"/>
          <w:lang w:eastAsia="zh-CN"/>
        </w:rPr>
        <w:t>瓦窑工区</w:t>
      </w:r>
      <w:r>
        <w:rPr>
          <w:rFonts w:hint="eastAsia" w:ascii="仿宋" w:hAnsi="仿宋" w:eastAsia="仿宋" w:cs="仿宋"/>
          <w:b w:val="0"/>
          <w:bCs w:val="0"/>
          <w:color w:val="000000" w:themeColor="text1"/>
          <w:kern w:val="0"/>
          <w:sz w:val="28"/>
          <w:szCs w:val="28"/>
          <w:u w:val="single"/>
          <w:lang w:eastAsia="zh-CN"/>
        </w:rPr>
        <w:t>001-05-010（2）、 001-04-030（1）、 001-01-010(1).030(1).060(1).070(1)、001-02-030(1).010(1).020(1).040(1).060(1)、001-03-010(1).020(1).070(1)、001-04-040(1)</w:t>
      </w:r>
    </w:p>
    <w:p w14:paraId="37BCCC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2" w:firstLineChars="200"/>
        <w:rPr>
          <w:rFonts w:hint="eastAsia" w:ascii="仿宋" w:hAnsi="仿宋" w:eastAsia="仿宋" w:cs="仿宋"/>
          <w:b/>
          <w:bCs/>
          <w:color w:val="000000" w:themeColor="text1"/>
          <w:kern w:val="0"/>
          <w:sz w:val="28"/>
          <w:szCs w:val="28"/>
          <w:u w:val="single"/>
          <w:lang w:eastAsia="zh-CN"/>
        </w:rPr>
      </w:pPr>
      <w:r>
        <w:rPr>
          <w:rFonts w:hint="eastAsia" w:ascii="仿宋" w:hAnsi="仿宋" w:eastAsia="仿宋" w:cs="仿宋"/>
          <w:b/>
          <w:bCs/>
          <w:color w:val="000000" w:themeColor="text1"/>
          <w:kern w:val="0"/>
          <w:sz w:val="28"/>
          <w:szCs w:val="28"/>
          <w:u w:val="single"/>
          <w:lang w:eastAsia="zh-CN"/>
        </w:rPr>
        <w:t>介凤工区</w:t>
      </w:r>
      <w:r>
        <w:rPr>
          <w:rFonts w:hint="eastAsia" w:ascii="仿宋" w:hAnsi="仿宋" w:eastAsia="仿宋" w:cs="仿宋"/>
          <w:b w:val="0"/>
          <w:bCs w:val="0"/>
          <w:color w:val="000000" w:themeColor="text1"/>
          <w:kern w:val="0"/>
          <w:sz w:val="28"/>
          <w:szCs w:val="28"/>
          <w:u w:val="single"/>
          <w:lang w:eastAsia="zh-CN"/>
        </w:rPr>
        <w:t>002-06-020(1).030(1)、002-07-011(1).012(1).020(1)</w:t>
      </w:r>
    </w:p>
    <w:p w14:paraId="73F8B93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2" w:firstLineChars="200"/>
        <w:rPr>
          <w:rFonts w:hint="eastAsia" w:ascii="仿宋" w:hAnsi="仿宋" w:eastAsia="仿宋" w:cs="仿宋"/>
          <w:b/>
          <w:bCs/>
          <w:color w:val="000000" w:themeColor="text1"/>
          <w:kern w:val="0"/>
          <w:sz w:val="28"/>
          <w:szCs w:val="28"/>
          <w:u w:val="single"/>
          <w:lang w:eastAsia="zh-CN"/>
        </w:rPr>
      </w:pPr>
      <w:r>
        <w:rPr>
          <w:rFonts w:hint="eastAsia" w:ascii="仿宋" w:hAnsi="仿宋" w:eastAsia="仿宋" w:cs="仿宋"/>
          <w:b/>
          <w:bCs/>
          <w:color w:val="000000" w:themeColor="text1"/>
          <w:kern w:val="0"/>
          <w:sz w:val="28"/>
          <w:szCs w:val="28"/>
          <w:u w:val="single"/>
          <w:lang w:eastAsia="zh-CN"/>
        </w:rPr>
        <w:t>横林工区</w:t>
      </w:r>
      <w:r>
        <w:rPr>
          <w:rFonts w:hint="eastAsia" w:ascii="仿宋" w:hAnsi="仿宋" w:eastAsia="仿宋" w:cs="仿宋"/>
          <w:b w:val="0"/>
          <w:bCs w:val="0"/>
          <w:color w:val="000000" w:themeColor="text1"/>
          <w:kern w:val="0"/>
          <w:sz w:val="28"/>
          <w:szCs w:val="28"/>
          <w:u w:val="single"/>
          <w:lang w:eastAsia="zh-CN"/>
        </w:rPr>
        <w:t>006-03-030（1）.040（1）.100（1）</w:t>
      </w:r>
    </w:p>
    <w:p w14:paraId="0A9C30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2" w:firstLineChars="200"/>
        <w:rPr>
          <w:rFonts w:hint="eastAsia" w:ascii="仿宋" w:hAnsi="仿宋" w:eastAsia="仿宋" w:cs="仿宋"/>
          <w:b w:val="0"/>
          <w:bCs w:val="0"/>
          <w:color w:val="000000" w:themeColor="text1"/>
          <w:kern w:val="0"/>
          <w:sz w:val="28"/>
          <w:szCs w:val="28"/>
          <w:u w:val="single"/>
          <w:lang w:eastAsia="zh-CN"/>
        </w:rPr>
      </w:pPr>
      <w:r>
        <w:rPr>
          <w:rFonts w:hint="eastAsia" w:ascii="仿宋" w:hAnsi="仿宋" w:eastAsia="仿宋" w:cs="仿宋"/>
          <w:b/>
          <w:bCs/>
          <w:color w:val="000000" w:themeColor="text1"/>
          <w:kern w:val="0"/>
          <w:sz w:val="28"/>
          <w:szCs w:val="28"/>
          <w:u w:val="single"/>
          <w:lang w:eastAsia="zh-CN"/>
        </w:rPr>
        <w:t xml:space="preserve">茶园工区 </w:t>
      </w:r>
      <w:r>
        <w:rPr>
          <w:rFonts w:hint="eastAsia" w:ascii="仿宋" w:hAnsi="仿宋" w:eastAsia="仿宋" w:cs="仿宋"/>
          <w:b w:val="0"/>
          <w:bCs w:val="0"/>
          <w:color w:val="000000" w:themeColor="text1"/>
          <w:kern w:val="0"/>
          <w:sz w:val="28"/>
          <w:szCs w:val="28"/>
          <w:u w:val="single"/>
          <w:lang w:eastAsia="zh-CN"/>
        </w:rPr>
        <w:t xml:space="preserve"> 005-01-070（5）.080（5）、005-02-030（3）.040（3）.050（3）.0510（3）.070（3）.071(3).080(3)</w:t>
      </w:r>
    </w:p>
    <w:p w14:paraId="46CCD0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560" w:firstLineChars="200"/>
        <w:rPr>
          <w:rFonts w:ascii="仿宋" w:hAnsi="仿宋" w:eastAsia="仿宋" w:cs="仿宋"/>
          <w:b/>
          <w:color w:val="000000" w:themeColor="text1"/>
          <w:kern w:val="0"/>
          <w:sz w:val="28"/>
          <w:szCs w:val="28"/>
        </w:rPr>
      </w:pPr>
      <w:r>
        <w:rPr>
          <w:rFonts w:hint="eastAsia" w:ascii="仿宋" w:hAnsi="仿宋" w:eastAsia="仿宋" w:cs="仿宋"/>
          <w:color w:val="000000" w:themeColor="text1"/>
          <w:kern w:val="0"/>
          <w:sz w:val="28"/>
          <w:szCs w:val="28"/>
        </w:rPr>
        <w:t>小班</w:t>
      </w:r>
      <w:r>
        <w:rPr>
          <w:rFonts w:hint="eastAsia" w:ascii="仿宋" w:hAnsi="仿宋" w:eastAsia="仿宋" w:cs="仿宋"/>
          <w:color w:val="000000" w:themeColor="text1"/>
          <w:sz w:val="28"/>
          <w:szCs w:val="28"/>
        </w:rPr>
        <w:t>内的木材的生产、销售作业。。为了进一步加强森林防火工作，有效防控森林火灾，巩固国有林区森林生态建设成果，保护人民</w:t>
      </w:r>
      <w:r>
        <w:rPr>
          <w:rFonts w:hint="eastAsia" w:ascii="仿宋" w:hAnsi="仿宋" w:eastAsia="仿宋" w:cs="仿宋"/>
          <w:color w:val="000000" w:themeColor="text1"/>
          <w:kern w:val="0"/>
          <w:sz w:val="28"/>
          <w:szCs w:val="28"/>
        </w:rPr>
        <w:t>生命和森林资源安全，根据《森林法》、《森林防火条例》和《福建省森林防火条例》的规定，</w:t>
      </w:r>
      <w:r>
        <w:rPr>
          <w:rFonts w:hint="eastAsia" w:ascii="仿宋" w:hAnsi="仿宋" w:eastAsia="仿宋" w:cs="仿宋"/>
          <w:color w:val="000000" w:themeColor="text1"/>
          <w:sz w:val="28"/>
          <w:szCs w:val="28"/>
        </w:rPr>
        <w:t>把防火工作放在重要位置，减少国家、集体、个人在经济上的损失，根据“安全第一，预防为主”方针，承诺人</w:t>
      </w:r>
      <w:r>
        <w:rPr>
          <w:rFonts w:hint="eastAsia" w:ascii="仿宋" w:hAnsi="仿宋" w:eastAsia="仿宋" w:cs="仿宋"/>
          <w:color w:val="000000" w:themeColor="text1"/>
          <w:kern w:val="0"/>
          <w:sz w:val="28"/>
          <w:szCs w:val="28"/>
        </w:rPr>
        <w:t>特作如下承诺：</w:t>
      </w:r>
    </w:p>
    <w:p w14:paraId="67C0E83D">
      <w:pPr>
        <w:spacing w:line="48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1、配备专（兼）职防火管理员，</w:t>
      </w:r>
      <w:r>
        <w:rPr>
          <w:rFonts w:hint="eastAsia" w:ascii="仿宋" w:hAnsi="仿宋" w:eastAsia="仿宋" w:cs="仿宋"/>
          <w:color w:val="000000" w:themeColor="text1"/>
          <w:kern w:val="0"/>
          <w:sz w:val="28"/>
          <w:szCs w:val="28"/>
        </w:rPr>
        <w:t>负责组织协调和指导作业区的森林防火日常工作</w:t>
      </w:r>
      <w:r>
        <w:rPr>
          <w:rFonts w:hint="eastAsia" w:ascii="仿宋" w:hAnsi="仿宋" w:eastAsia="仿宋" w:cs="仿宋"/>
          <w:color w:val="000000" w:themeColor="text1"/>
          <w:sz w:val="28"/>
          <w:szCs w:val="28"/>
        </w:rPr>
        <w:t>。</w:t>
      </w:r>
    </w:p>
    <w:p w14:paraId="54177B6E">
      <w:pPr>
        <w:spacing w:line="48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2、承诺人承诺遵守《森林法》、</w:t>
      </w:r>
      <w:r>
        <w:rPr>
          <w:rFonts w:hint="eastAsia" w:ascii="仿宋" w:hAnsi="仿宋" w:eastAsia="仿宋" w:cs="仿宋"/>
          <w:color w:val="000000" w:themeColor="text1"/>
          <w:kern w:val="0"/>
          <w:sz w:val="28"/>
          <w:szCs w:val="28"/>
        </w:rPr>
        <w:t>《森林防火条例》和《福建省森林防火条例》的规定</w:t>
      </w:r>
      <w:r>
        <w:rPr>
          <w:rFonts w:hint="eastAsia" w:ascii="仿宋" w:hAnsi="仿宋" w:eastAsia="仿宋" w:cs="仿宋"/>
          <w:color w:val="000000" w:themeColor="text1"/>
          <w:sz w:val="28"/>
          <w:szCs w:val="28"/>
        </w:rPr>
        <w:t>和甲方制定的有关防火规章制度。严禁违章指挥、违章操作、违章作业。</w:t>
      </w:r>
    </w:p>
    <w:p w14:paraId="42957887">
      <w:pPr>
        <w:spacing w:line="48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3、承诺人承诺按规定提取防火措施经费，购足劳保用品，造册发放给作业人员，并为作业购买人身意外伤害保险。</w:t>
      </w:r>
    </w:p>
    <w:p w14:paraId="5CAD229D">
      <w:pPr>
        <w:spacing w:line="48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4、承诺人承诺作业人员在生产过程中承诺穿戴好合格的劳动保护用品（安全帽、劳保鞋等），劳保用品费用由承诺人承担。</w:t>
      </w:r>
    </w:p>
    <w:p w14:paraId="39B89296">
      <w:pPr>
        <w:spacing w:line="48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5、承诺人承诺做好作业区防火工作，作业时从业人员不得吸烟，在生活用火的厨棚、工棚四周必须开设防火隔离带，严禁违规用火。一旦发生火灾，并及时组织扑救，同时立即报告相关部门，并确保扑救人员的人身安全。</w:t>
      </w:r>
    </w:p>
    <w:p w14:paraId="4D39899F">
      <w:pPr>
        <w:spacing w:line="480" w:lineRule="exact"/>
        <w:ind w:firstLine="700" w:firstLineChars="25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                         承诺单位：</w:t>
      </w:r>
    </w:p>
    <w:p w14:paraId="62191403">
      <w:pPr>
        <w:spacing w:line="480" w:lineRule="exact"/>
        <w:ind w:firstLine="4180" w:firstLineChars="1100"/>
        <w:rPr>
          <w:rFonts w:ascii="仿宋" w:hAnsi="仿宋" w:eastAsia="仿宋" w:cs="仿宋"/>
          <w:color w:val="000000" w:themeColor="text1"/>
          <w:spacing w:val="50"/>
          <w:sz w:val="28"/>
          <w:szCs w:val="28"/>
        </w:rPr>
      </w:pPr>
      <w:r>
        <w:rPr>
          <w:rFonts w:hint="eastAsia" w:ascii="仿宋" w:hAnsi="仿宋" w:eastAsia="仿宋" w:cs="仿宋"/>
          <w:color w:val="000000" w:themeColor="text1"/>
          <w:spacing w:val="50"/>
          <w:sz w:val="28"/>
          <w:szCs w:val="28"/>
        </w:rPr>
        <w:t>承诺人：</w:t>
      </w:r>
    </w:p>
    <w:p w14:paraId="11E24ECC">
      <w:pPr>
        <w:spacing w:line="480" w:lineRule="exact"/>
        <w:ind w:firstLine="700" w:firstLineChars="250"/>
        <w:rPr>
          <w:rFonts w:ascii="仿宋" w:hAnsi="仿宋" w:eastAsia="仿宋" w:cs="仿宋"/>
          <w:color w:val="000000" w:themeColor="text1"/>
          <w:sz w:val="28"/>
          <w:szCs w:val="28"/>
        </w:rPr>
      </w:pPr>
      <w:r>
        <w:rPr>
          <w:rFonts w:hint="eastAsia" w:ascii="仿宋" w:hAnsi="仿宋" w:eastAsia="仿宋" w:cs="仿宋"/>
          <w:color w:val="000000" w:themeColor="text1"/>
          <w:kern w:val="0"/>
          <w:sz w:val="28"/>
          <w:szCs w:val="28"/>
        </w:rPr>
        <w:t xml:space="preserve">                                      年   月   日</w:t>
      </w:r>
    </w:p>
    <w:p w14:paraId="17E117C0">
      <w:pPr>
        <w:widowControl/>
        <w:spacing w:line="560" w:lineRule="exact"/>
        <w:rPr>
          <w:rFonts w:ascii="仿宋" w:hAnsi="仿宋" w:eastAsia="仿宋" w:cs="仿宋"/>
          <w:bCs/>
          <w:color w:val="000000" w:themeColor="text1"/>
          <w:kern w:val="0"/>
          <w:sz w:val="28"/>
          <w:szCs w:val="28"/>
        </w:rPr>
      </w:pPr>
    </w:p>
    <w:p w14:paraId="51759698">
      <w:pPr>
        <w:widowControl/>
        <w:spacing w:line="560" w:lineRule="exact"/>
        <w:rPr>
          <w:rFonts w:ascii="仿宋" w:hAnsi="仿宋" w:eastAsia="仿宋" w:cs="仿宋"/>
          <w:bCs/>
          <w:color w:val="000000" w:themeColor="text1"/>
          <w:kern w:val="0"/>
          <w:sz w:val="28"/>
          <w:szCs w:val="28"/>
        </w:rPr>
      </w:pPr>
    </w:p>
    <w:p w14:paraId="5828D981">
      <w:pPr>
        <w:widowControl/>
        <w:spacing w:line="560" w:lineRule="exact"/>
        <w:rPr>
          <w:rFonts w:ascii="仿宋" w:hAnsi="仿宋" w:eastAsia="仿宋" w:cs="仿宋"/>
          <w:bCs/>
          <w:color w:val="000000" w:themeColor="text1"/>
          <w:kern w:val="0"/>
          <w:sz w:val="28"/>
          <w:szCs w:val="28"/>
        </w:rPr>
      </w:pPr>
    </w:p>
    <w:p w14:paraId="00C969C1">
      <w:pPr>
        <w:widowControl/>
        <w:spacing w:line="560" w:lineRule="exact"/>
        <w:rPr>
          <w:rFonts w:ascii="仿宋" w:hAnsi="仿宋" w:eastAsia="仿宋" w:cs="仿宋"/>
          <w:bCs/>
          <w:color w:val="000000" w:themeColor="text1"/>
          <w:kern w:val="0"/>
          <w:sz w:val="28"/>
          <w:szCs w:val="28"/>
        </w:rPr>
      </w:pPr>
    </w:p>
    <w:p w14:paraId="4806B940">
      <w:pPr>
        <w:widowControl/>
        <w:spacing w:line="560" w:lineRule="exact"/>
        <w:rPr>
          <w:rFonts w:hint="eastAsia" w:ascii="仿宋" w:hAnsi="仿宋" w:eastAsia="仿宋" w:cs="仿宋"/>
          <w:bCs/>
          <w:color w:val="000000" w:themeColor="text1"/>
          <w:kern w:val="0"/>
          <w:sz w:val="28"/>
          <w:szCs w:val="28"/>
        </w:rPr>
      </w:pPr>
    </w:p>
    <w:p w14:paraId="7B0DB808">
      <w:pPr>
        <w:widowControl/>
        <w:spacing w:line="560" w:lineRule="exact"/>
        <w:rPr>
          <w:rFonts w:hint="eastAsia" w:ascii="仿宋" w:hAnsi="仿宋" w:eastAsia="仿宋" w:cs="仿宋"/>
          <w:bCs/>
          <w:color w:val="000000" w:themeColor="text1"/>
          <w:kern w:val="0"/>
          <w:sz w:val="28"/>
          <w:szCs w:val="28"/>
        </w:rPr>
      </w:pPr>
    </w:p>
    <w:p w14:paraId="0CDA5654">
      <w:pPr>
        <w:widowControl/>
        <w:spacing w:line="560" w:lineRule="exact"/>
        <w:rPr>
          <w:rFonts w:hint="eastAsia" w:ascii="仿宋" w:hAnsi="仿宋" w:eastAsia="仿宋" w:cs="仿宋"/>
          <w:bCs/>
          <w:color w:val="000000" w:themeColor="text1"/>
          <w:kern w:val="0"/>
          <w:sz w:val="28"/>
          <w:szCs w:val="28"/>
        </w:rPr>
      </w:pPr>
    </w:p>
    <w:p w14:paraId="40743359">
      <w:pPr>
        <w:widowControl/>
        <w:spacing w:line="560" w:lineRule="exact"/>
        <w:rPr>
          <w:rFonts w:hint="eastAsia" w:ascii="仿宋" w:hAnsi="仿宋" w:eastAsia="仿宋" w:cs="仿宋"/>
          <w:bCs/>
          <w:color w:val="000000" w:themeColor="text1"/>
          <w:kern w:val="0"/>
          <w:sz w:val="28"/>
          <w:szCs w:val="28"/>
        </w:rPr>
      </w:pPr>
    </w:p>
    <w:p w14:paraId="27C21D2E">
      <w:pPr>
        <w:widowControl/>
        <w:spacing w:line="560" w:lineRule="exact"/>
        <w:rPr>
          <w:rFonts w:hint="eastAsia" w:ascii="仿宋" w:hAnsi="仿宋" w:eastAsia="仿宋" w:cs="仿宋"/>
          <w:bCs/>
          <w:color w:val="000000" w:themeColor="text1"/>
          <w:kern w:val="0"/>
          <w:sz w:val="28"/>
          <w:szCs w:val="28"/>
        </w:rPr>
      </w:pPr>
    </w:p>
    <w:p w14:paraId="354A0FF4">
      <w:pPr>
        <w:widowControl/>
        <w:spacing w:line="560" w:lineRule="exact"/>
        <w:rPr>
          <w:rFonts w:hint="eastAsia" w:ascii="仿宋" w:hAnsi="仿宋" w:eastAsia="仿宋" w:cs="仿宋"/>
          <w:bCs/>
          <w:color w:val="000000" w:themeColor="text1"/>
          <w:kern w:val="0"/>
          <w:sz w:val="28"/>
          <w:szCs w:val="28"/>
        </w:rPr>
      </w:pPr>
    </w:p>
    <w:p w14:paraId="5E8E994A">
      <w:pPr>
        <w:widowControl/>
        <w:spacing w:line="560" w:lineRule="exact"/>
        <w:rPr>
          <w:rFonts w:hint="eastAsia" w:ascii="仿宋" w:hAnsi="仿宋" w:eastAsia="仿宋" w:cs="仿宋"/>
          <w:bCs/>
          <w:color w:val="000000" w:themeColor="text1"/>
          <w:kern w:val="0"/>
          <w:sz w:val="28"/>
          <w:szCs w:val="28"/>
        </w:rPr>
      </w:pPr>
    </w:p>
    <w:p w14:paraId="379DF391">
      <w:pPr>
        <w:widowControl/>
        <w:spacing w:line="560" w:lineRule="exact"/>
        <w:rPr>
          <w:rFonts w:hint="eastAsia" w:ascii="仿宋" w:hAnsi="仿宋" w:eastAsia="仿宋" w:cs="仿宋"/>
          <w:bCs/>
          <w:color w:val="000000" w:themeColor="text1"/>
          <w:kern w:val="0"/>
          <w:sz w:val="28"/>
          <w:szCs w:val="28"/>
        </w:rPr>
      </w:pPr>
    </w:p>
    <w:p w14:paraId="2131784F">
      <w:pPr>
        <w:widowControl/>
        <w:spacing w:line="560" w:lineRule="exact"/>
        <w:rPr>
          <w:rFonts w:hint="eastAsia" w:ascii="仿宋" w:hAnsi="仿宋" w:eastAsia="仿宋" w:cs="仿宋"/>
          <w:bCs/>
          <w:color w:val="000000" w:themeColor="text1"/>
          <w:kern w:val="0"/>
          <w:sz w:val="28"/>
          <w:szCs w:val="28"/>
        </w:rPr>
      </w:pPr>
    </w:p>
    <w:p w14:paraId="31B12E39">
      <w:pPr>
        <w:widowControl/>
        <w:spacing w:line="560" w:lineRule="exact"/>
        <w:rPr>
          <w:rFonts w:hint="eastAsia" w:ascii="仿宋" w:hAnsi="仿宋" w:eastAsia="仿宋" w:cs="仿宋"/>
          <w:bCs/>
          <w:color w:val="000000" w:themeColor="text1"/>
          <w:kern w:val="0"/>
          <w:sz w:val="28"/>
          <w:szCs w:val="28"/>
        </w:rPr>
      </w:pPr>
    </w:p>
    <w:p w14:paraId="4A5E74D8">
      <w:pPr>
        <w:widowControl/>
        <w:spacing w:line="560" w:lineRule="exact"/>
        <w:rPr>
          <w:rFonts w:hint="eastAsia" w:ascii="仿宋" w:hAnsi="仿宋" w:eastAsia="仿宋" w:cs="仿宋"/>
          <w:bCs/>
          <w:color w:val="000000" w:themeColor="text1"/>
          <w:kern w:val="0"/>
          <w:sz w:val="28"/>
          <w:szCs w:val="28"/>
        </w:rPr>
      </w:pPr>
    </w:p>
    <w:p w14:paraId="6739EDC2">
      <w:pPr>
        <w:widowControl/>
        <w:spacing w:line="560" w:lineRule="exact"/>
        <w:rPr>
          <w:rFonts w:ascii="仿宋" w:hAnsi="仿宋" w:eastAsia="仿宋" w:cs="仿宋"/>
          <w:bCs/>
          <w:color w:val="000000" w:themeColor="text1"/>
          <w:kern w:val="0"/>
          <w:sz w:val="28"/>
          <w:szCs w:val="28"/>
        </w:rPr>
      </w:pPr>
      <w:r>
        <w:rPr>
          <w:rFonts w:hint="eastAsia" w:ascii="仿宋" w:hAnsi="仿宋" w:eastAsia="仿宋" w:cs="仿宋"/>
          <w:bCs/>
          <w:color w:val="000000" w:themeColor="text1"/>
          <w:kern w:val="0"/>
          <w:sz w:val="28"/>
          <w:szCs w:val="28"/>
        </w:rPr>
        <w:t>附件四</w:t>
      </w:r>
    </w:p>
    <w:p w14:paraId="71699D6D">
      <w:pPr>
        <w:widowControl/>
        <w:spacing w:line="560" w:lineRule="exact"/>
        <w:jc w:val="center"/>
        <w:rPr>
          <w:rFonts w:ascii="仿宋" w:hAnsi="仿宋" w:eastAsia="仿宋" w:cs="仿宋"/>
          <w:b/>
          <w:color w:val="000000" w:themeColor="text1"/>
          <w:kern w:val="0"/>
          <w:sz w:val="28"/>
          <w:szCs w:val="28"/>
        </w:rPr>
      </w:pPr>
      <w:r>
        <w:rPr>
          <w:rFonts w:hint="eastAsia" w:ascii="仿宋" w:hAnsi="仿宋" w:eastAsia="仿宋" w:cs="仿宋"/>
          <w:b/>
          <w:color w:val="000000" w:themeColor="text1"/>
          <w:kern w:val="0"/>
          <w:sz w:val="28"/>
          <w:szCs w:val="28"/>
        </w:rPr>
        <w:t>木材生产项目廉政承诺书</w:t>
      </w:r>
    </w:p>
    <w:p w14:paraId="3A5E1700">
      <w:pPr>
        <w:widowControl/>
        <w:spacing w:line="480" w:lineRule="exact"/>
        <w:jc w:val="center"/>
        <w:rPr>
          <w:rFonts w:ascii="仿宋" w:hAnsi="仿宋" w:eastAsia="仿宋" w:cs="仿宋"/>
          <w:b/>
          <w:color w:val="000000" w:themeColor="text1"/>
          <w:kern w:val="0"/>
          <w:sz w:val="28"/>
          <w:szCs w:val="28"/>
        </w:rPr>
      </w:pPr>
    </w:p>
    <w:p w14:paraId="369F5D55">
      <w:pPr>
        <w:widowControl/>
        <w:spacing w:line="480" w:lineRule="exact"/>
        <w:jc w:val="left"/>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福建省南安罗山国有林场:</w:t>
      </w:r>
    </w:p>
    <w:p w14:paraId="7EB7B147">
      <w:pPr>
        <w:spacing w:line="480" w:lineRule="exact"/>
        <w:ind w:firstLine="560" w:firstLineChars="200"/>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为加强木材生产项目中的廉政建设，防止发生各种谋取不正当利益的违法违纪行为，保护国家、集体和当事人的合法权益，我方将严格按照有关法律法规和程序开展业务工作，</w:t>
      </w:r>
      <w:r>
        <w:rPr>
          <w:rFonts w:hint="eastAsia" w:ascii="仿宋" w:hAnsi="仿宋" w:eastAsia="仿宋" w:cs="仿宋"/>
          <w:color w:val="000000" w:themeColor="text1"/>
          <w:sz w:val="28"/>
          <w:szCs w:val="28"/>
        </w:rPr>
        <w:t>特做如下承诺</w:t>
      </w:r>
      <w:r>
        <w:rPr>
          <w:rFonts w:hint="eastAsia" w:ascii="仿宋" w:hAnsi="仿宋" w:eastAsia="仿宋" w:cs="仿宋"/>
          <w:color w:val="000000" w:themeColor="text1"/>
          <w:kern w:val="0"/>
          <w:sz w:val="28"/>
          <w:szCs w:val="28"/>
        </w:rPr>
        <w:t>：</w:t>
      </w:r>
    </w:p>
    <w:p w14:paraId="411EF899">
      <w:pPr>
        <w:tabs>
          <w:tab w:val="left" w:pos="720"/>
        </w:tabs>
        <w:spacing w:line="480" w:lineRule="exact"/>
        <w:ind w:left="-135" w:firstLine="560" w:firstLineChars="200"/>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（一）不准以任何理由向甲方及其工作人员馈赠礼金、有价证劵、贵重物品及回扣、好处费等财物。</w:t>
      </w:r>
    </w:p>
    <w:p w14:paraId="245D245E">
      <w:pPr>
        <w:tabs>
          <w:tab w:val="left" w:pos="720"/>
        </w:tabs>
        <w:spacing w:line="480" w:lineRule="exact"/>
        <w:ind w:left="-135" w:firstLine="560" w:firstLineChars="200"/>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（二）不准以任何理由为甲方报销应由对方或个人支付的任何费用。</w:t>
      </w:r>
    </w:p>
    <w:p w14:paraId="1E1EB035">
      <w:pPr>
        <w:tabs>
          <w:tab w:val="left" w:pos="720"/>
        </w:tabs>
        <w:spacing w:line="480" w:lineRule="exact"/>
        <w:ind w:left="-135" w:firstLine="560" w:firstLineChars="200"/>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（三）不准以任何理由为甲方（个人）安排有可能影响公正执行公务的宴请、旅游、健身、娱乐等活动。</w:t>
      </w:r>
    </w:p>
    <w:p w14:paraId="66C659E0">
      <w:pPr>
        <w:tabs>
          <w:tab w:val="left" w:pos="720"/>
        </w:tabs>
        <w:spacing w:line="480" w:lineRule="exact"/>
        <w:ind w:left="-135" w:firstLine="560" w:firstLineChars="200"/>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（四）不准以何理由接受由甲方（个人）推荐分包单位并购买施工合同规定以外的材料、设备等。</w:t>
      </w:r>
    </w:p>
    <w:p w14:paraId="06DF8B92">
      <w:pPr>
        <w:tabs>
          <w:tab w:val="left" w:pos="720"/>
        </w:tabs>
        <w:spacing w:line="480" w:lineRule="exact"/>
        <w:ind w:left="-135" w:firstLine="560" w:firstLineChars="200"/>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（五）不准接受甲方工作人员的配偶、子女、近亲属参与乙方木材生产项目的经济活动。</w:t>
      </w:r>
    </w:p>
    <w:p w14:paraId="0DE8FDDF">
      <w:pPr>
        <w:tabs>
          <w:tab w:val="left" w:pos="720"/>
        </w:tabs>
        <w:spacing w:line="480" w:lineRule="exact"/>
        <w:ind w:left="-135" w:firstLine="560" w:firstLineChars="200"/>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（六）不准有其他不廉洁行为。</w:t>
      </w:r>
    </w:p>
    <w:p w14:paraId="6387B026">
      <w:pPr>
        <w:tabs>
          <w:tab w:val="left" w:pos="900"/>
        </w:tabs>
        <w:spacing w:line="480" w:lineRule="exact"/>
        <w:ind w:firstLine="560" w:firstLineChars="200"/>
        <w:rPr>
          <w:rFonts w:ascii="仿宋" w:hAnsi="仿宋" w:eastAsia="仿宋" w:cs="仿宋"/>
          <w:color w:val="000000" w:themeColor="text1"/>
          <w:kern w:val="0"/>
          <w:sz w:val="28"/>
          <w:szCs w:val="28"/>
        </w:rPr>
      </w:pPr>
      <w:r>
        <w:rPr>
          <w:rFonts w:hint="eastAsia" w:ascii="仿宋" w:hAnsi="仿宋" w:eastAsia="仿宋" w:cs="仿宋"/>
          <w:color w:val="000000" w:themeColor="text1"/>
          <w:sz w:val="28"/>
          <w:szCs w:val="28"/>
        </w:rPr>
        <w:t>承诺单位</w:t>
      </w:r>
      <w:r>
        <w:rPr>
          <w:rFonts w:hint="eastAsia" w:ascii="仿宋" w:hAnsi="仿宋" w:eastAsia="仿宋" w:cs="仿宋"/>
          <w:color w:val="000000" w:themeColor="text1"/>
          <w:kern w:val="0"/>
          <w:sz w:val="28"/>
          <w:szCs w:val="28"/>
        </w:rPr>
        <w:t>或</w:t>
      </w:r>
      <w:r>
        <w:rPr>
          <w:rFonts w:hint="eastAsia" w:ascii="仿宋" w:hAnsi="仿宋" w:eastAsia="仿宋" w:cs="仿宋"/>
          <w:color w:val="000000" w:themeColor="text1"/>
          <w:sz w:val="28"/>
          <w:szCs w:val="28"/>
        </w:rPr>
        <w:t>承诺单位</w:t>
      </w:r>
      <w:r>
        <w:rPr>
          <w:rFonts w:hint="eastAsia" w:ascii="仿宋" w:hAnsi="仿宋" w:eastAsia="仿宋" w:cs="仿宋"/>
          <w:color w:val="000000" w:themeColor="text1"/>
          <w:kern w:val="0"/>
          <w:sz w:val="28"/>
          <w:szCs w:val="28"/>
        </w:rPr>
        <w:t xml:space="preserve">工作人员有违反本承诺书的，按照管理权限，市纪检监察机关将建议相关主管部门给予相应的行政处罚，记入诚信档案并上报不良记录，情节较重的，甲方有权单方解除木材生产项目施工合同；涉嫌犯罪的，移交司法机关追究刑事责任；给甲方单位造成经济损失的，将予以赔偿。 </w:t>
      </w:r>
    </w:p>
    <w:p w14:paraId="4E52042E">
      <w:pPr>
        <w:spacing w:line="480" w:lineRule="exact"/>
        <w:rPr>
          <w:rFonts w:ascii="仿宋" w:hAnsi="仿宋" w:eastAsia="仿宋" w:cs="仿宋"/>
          <w:color w:val="000000" w:themeColor="text1"/>
          <w:sz w:val="28"/>
          <w:szCs w:val="28"/>
        </w:rPr>
      </w:pPr>
    </w:p>
    <w:p w14:paraId="1C7DBE96">
      <w:pPr>
        <w:spacing w:line="480" w:lineRule="exact"/>
        <w:ind w:firstLine="5040" w:firstLineChars="18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承诺单位： </w:t>
      </w:r>
    </w:p>
    <w:p w14:paraId="0CF0DADA">
      <w:pPr>
        <w:spacing w:line="480" w:lineRule="exact"/>
        <w:ind w:firstLine="5040" w:firstLineChars="1800"/>
        <w:rPr>
          <w:rFonts w:ascii="仿宋" w:hAnsi="仿宋" w:eastAsia="仿宋" w:cs="仿宋"/>
          <w:color w:val="000000" w:themeColor="text1"/>
          <w:sz w:val="28"/>
          <w:szCs w:val="28"/>
        </w:rPr>
      </w:pPr>
    </w:p>
    <w:p w14:paraId="5663F0A8">
      <w:pPr>
        <w:spacing w:line="480" w:lineRule="exact"/>
        <w:ind w:firstLine="5040" w:firstLineChars="1800"/>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承诺人： </w:t>
      </w:r>
    </w:p>
    <w:p w14:paraId="020F0E7B">
      <w:pPr>
        <w:spacing w:line="480" w:lineRule="exact"/>
        <w:jc w:val="center"/>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                                               年   月   日</w:t>
      </w:r>
    </w:p>
    <w:p w14:paraId="6E7AAFFD">
      <w:pPr>
        <w:spacing w:line="480" w:lineRule="exact"/>
        <w:jc w:val="center"/>
        <w:rPr>
          <w:rFonts w:hint="eastAsia" w:ascii="仿宋" w:hAnsi="仿宋" w:eastAsia="仿宋" w:cs="仿宋"/>
          <w:color w:val="000000" w:themeColor="text1"/>
          <w:sz w:val="28"/>
          <w:szCs w:val="28"/>
        </w:rPr>
      </w:pPr>
    </w:p>
    <w:p w14:paraId="5A31A013">
      <w:pPr>
        <w:spacing w:line="480" w:lineRule="exact"/>
        <w:jc w:val="center"/>
        <w:rPr>
          <w:rFonts w:hint="eastAsia" w:ascii="仿宋" w:hAnsi="仿宋" w:eastAsia="仿宋" w:cs="仿宋"/>
          <w:color w:val="000000" w:themeColor="text1"/>
          <w:sz w:val="28"/>
          <w:szCs w:val="28"/>
          <w:lang w:eastAsia="zh-CN"/>
        </w:rPr>
      </w:pPr>
    </w:p>
    <w:p w14:paraId="3C242A75">
      <w:pPr>
        <w:spacing w:line="480" w:lineRule="exact"/>
        <w:jc w:val="left"/>
        <w:rPr>
          <w:rFonts w:hint="eastAsia" w:ascii="仿宋" w:hAnsi="仿宋" w:eastAsia="仿宋" w:cs="仿宋"/>
          <w:color w:val="000000" w:themeColor="text1"/>
          <w:sz w:val="28"/>
          <w:szCs w:val="28"/>
          <w:lang w:eastAsia="zh-CN"/>
        </w:rPr>
      </w:pPr>
      <w:r>
        <w:rPr>
          <w:rFonts w:hint="eastAsia" w:ascii="仿宋" w:hAnsi="仿宋" w:eastAsia="仿宋" w:cs="仿宋"/>
          <w:color w:val="000000" w:themeColor="text1"/>
          <w:sz w:val="28"/>
          <w:szCs w:val="28"/>
          <w:lang w:eastAsia="zh-CN"/>
        </w:rPr>
        <w:t>附件五</w:t>
      </w:r>
    </w:p>
    <w:p w14:paraId="2E87C0A1">
      <w:pPr>
        <w:pageBreakBefore w:val="0"/>
        <w:kinsoku/>
        <w:wordWrap/>
        <w:overflowPunct/>
        <w:topLinePunct w:val="0"/>
        <w:bidi w:val="0"/>
        <w:spacing w:line="6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南安市202</w:t>
      </w:r>
      <w:r>
        <w:rPr>
          <w:rFonts w:hint="eastAsia" w:ascii="方正小标宋简体" w:hAnsi="方正小标宋简体" w:eastAsia="方正小标宋简体" w:cs="方正小标宋简体"/>
          <w:b w:val="0"/>
          <w:bCs/>
          <w:sz w:val="44"/>
          <w:szCs w:val="44"/>
          <w:lang w:val="en-US" w:eastAsia="zh-CN"/>
        </w:rPr>
        <w:t>4</w:t>
      </w:r>
      <w:r>
        <w:rPr>
          <w:rFonts w:hint="eastAsia" w:ascii="方正小标宋简体" w:hAnsi="方正小标宋简体" w:eastAsia="方正小标宋简体" w:cs="方正小标宋简体"/>
          <w:b w:val="0"/>
          <w:bCs/>
          <w:sz w:val="44"/>
          <w:szCs w:val="44"/>
        </w:rPr>
        <w:t>年度松材线虫病</w:t>
      </w:r>
      <w:r>
        <w:rPr>
          <w:rFonts w:hint="eastAsia" w:ascii="方正小标宋简体" w:hAnsi="方正小标宋简体" w:eastAsia="方正小标宋简体" w:cs="方正小标宋简体"/>
          <w:b w:val="0"/>
          <w:bCs/>
          <w:sz w:val="44"/>
          <w:szCs w:val="44"/>
          <w:lang w:val="en-US" w:eastAsia="zh-CN"/>
        </w:rPr>
        <w:t>防控</w:t>
      </w:r>
      <w:r>
        <w:rPr>
          <w:rFonts w:hint="eastAsia" w:ascii="方正小标宋简体" w:hAnsi="方正小标宋简体" w:eastAsia="方正小标宋简体" w:cs="方正小标宋简体"/>
          <w:b w:val="0"/>
          <w:bCs/>
          <w:sz w:val="44"/>
          <w:szCs w:val="44"/>
        </w:rPr>
        <w:t>实施方案</w:t>
      </w:r>
    </w:p>
    <w:p w14:paraId="69B8553E">
      <w:pPr>
        <w:pageBreakBefore w:val="0"/>
        <w:kinsoku/>
        <w:wordWrap/>
        <w:overflowPunct/>
        <w:topLinePunct w:val="0"/>
        <w:bidi w:val="0"/>
        <w:spacing w:line="620" w:lineRule="exact"/>
        <w:jc w:val="center"/>
        <w:textAlignment w:val="auto"/>
        <w:rPr>
          <w:rFonts w:eastAsia="黑体"/>
          <w:b/>
          <w:sz w:val="40"/>
          <w:szCs w:val="28"/>
        </w:rPr>
      </w:pPr>
    </w:p>
    <w:p w14:paraId="5AECF1D7">
      <w:pPr>
        <w:pStyle w:val="2"/>
        <w:pageBreakBefore w:val="0"/>
        <w:kinsoku/>
        <w:wordWrap/>
        <w:overflowPunct/>
        <w:topLinePunct w:val="0"/>
        <w:bidi w:val="0"/>
        <w:spacing w:before="0" w:beforeAutospacing="0" w:after="0" w:afterAutospacing="0" w:line="620" w:lineRule="exact"/>
        <w:contextualSpacing/>
        <w:jc w:val="center"/>
        <w:textAlignment w:val="auto"/>
        <w:rPr>
          <w:rFonts w:ascii="Times New Roman" w:hAnsi="Times New Roman" w:eastAsia="黑体" w:cs="Times New Roman"/>
          <w:b/>
          <w:sz w:val="36"/>
          <w:szCs w:val="32"/>
        </w:rPr>
      </w:pPr>
      <w:bookmarkStart w:id="1" w:name="_Toc23019530"/>
      <w:r>
        <w:rPr>
          <w:rFonts w:ascii="Times New Roman" w:hAnsi="Times New Roman" w:eastAsia="黑体" w:cs="Times New Roman"/>
          <w:b/>
          <w:sz w:val="36"/>
          <w:szCs w:val="32"/>
        </w:rPr>
        <w:t>前    言</w:t>
      </w:r>
      <w:bookmarkEnd w:id="1"/>
    </w:p>
    <w:p w14:paraId="23D50B20">
      <w:pPr>
        <w:pageBreakBefore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松材线虫病是国际检疫性林业有害生物，是松树的毁灭性疫病。该病致病性强，扩散蔓延迅速，造成松树死亡快，危害性大，防治困难。近年来，</w:t>
      </w:r>
      <w:r>
        <w:rPr>
          <w:rFonts w:hint="eastAsia" w:ascii="仿宋_GB2312" w:hAnsi="仿宋_GB2312" w:eastAsia="仿宋_GB2312" w:cs="仿宋_GB2312"/>
          <w:sz w:val="28"/>
          <w:szCs w:val="28"/>
          <w:lang w:val="en-US" w:eastAsia="zh-CN"/>
        </w:rPr>
        <w:t>国家、省、泉州市</w:t>
      </w:r>
      <w:r>
        <w:rPr>
          <w:rFonts w:hint="eastAsia" w:ascii="仿宋_GB2312" w:hAnsi="仿宋_GB2312" w:eastAsia="仿宋_GB2312" w:cs="仿宋_GB2312"/>
          <w:sz w:val="28"/>
          <w:szCs w:val="28"/>
        </w:rPr>
        <w:t>高度重视松材线虫病防治工作，</w:t>
      </w:r>
      <w:r>
        <w:rPr>
          <w:rFonts w:hint="eastAsia" w:ascii="仿宋_GB2312" w:hAnsi="仿宋_GB2312" w:eastAsia="仿宋_GB2312" w:cs="仿宋_GB2312"/>
          <w:sz w:val="28"/>
          <w:szCs w:val="28"/>
          <w:lang w:val="en-US" w:eastAsia="zh-CN"/>
        </w:rPr>
        <w:t>习近平总书记多次就外来入侵物种作出重要批示，时任省总林长、</w:t>
      </w:r>
      <w:r>
        <w:rPr>
          <w:rFonts w:hint="eastAsia" w:ascii="仿宋_GB2312" w:hAnsi="仿宋_GB2312" w:eastAsia="仿宋_GB2312" w:cs="仿宋_GB2312"/>
          <w:sz w:val="28"/>
          <w:szCs w:val="28"/>
        </w:rPr>
        <w:t>省</w:t>
      </w:r>
      <w:r>
        <w:rPr>
          <w:rFonts w:hint="eastAsia" w:ascii="仿宋_GB2312" w:hAnsi="仿宋_GB2312" w:eastAsia="仿宋_GB2312" w:cs="仿宋_GB2312"/>
          <w:sz w:val="28"/>
          <w:szCs w:val="28"/>
          <w:lang w:eastAsia="zh-CN"/>
        </w:rPr>
        <w:t>长王宁</w:t>
      </w:r>
      <w:r>
        <w:rPr>
          <w:rFonts w:hint="eastAsia" w:ascii="仿宋_GB2312" w:hAnsi="仿宋_GB2312" w:eastAsia="仿宋_GB2312" w:cs="仿宋_GB2312"/>
          <w:sz w:val="28"/>
          <w:szCs w:val="28"/>
          <w:lang w:val="en-US" w:eastAsia="zh-CN"/>
        </w:rPr>
        <w:t>在国家林业和草原局《福建省松材线虫病疫情发生及防控工作情况通报》上</w:t>
      </w:r>
      <w:r>
        <w:rPr>
          <w:rFonts w:hint="eastAsia" w:ascii="仿宋_GB2312" w:hAnsi="仿宋_GB2312" w:eastAsia="仿宋_GB2312" w:cs="仿宋_GB2312"/>
          <w:sz w:val="28"/>
          <w:szCs w:val="28"/>
        </w:rPr>
        <w:t>作出</w:t>
      </w:r>
      <w:r>
        <w:rPr>
          <w:rFonts w:hint="eastAsia" w:ascii="仿宋_GB2312" w:hAnsi="仿宋_GB2312" w:eastAsia="仿宋_GB2312" w:cs="仿宋_GB2312"/>
          <w:sz w:val="28"/>
          <w:szCs w:val="28"/>
          <w:lang w:eastAsia="zh-CN"/>
        </w:rPr>
        <w:t>批</w:t>
      </w:r>
      <w:r>
        <w:rPr>
          <w:rFonts w:hint="eastAsia" w:ascii="仿宋_GB2312" w:hAnsi="仿宋_GB2312" w:eastAsia="仿宋_GB2312" w:cs="仿宋_GB2312"/>
          <w:sz w:val="28"/>
          <w:szCs w:val="28"/>
        </w:rPr>
        <w:t>示，</w:t>
      </w:r>
      <w:r>
        <w:rPr>
          <w:rFonts w:hint="eastAsia" w:ascii="仿宋_GB2312" w:hAnsi="仿宋_GB2312" w:eastAsia="仿宋_GB2312" w:cs="仿宋_GB2312"/>
          <w:sz w:val="28"/>
          <w:szCs w:val="28"/>
          <w:lang w:val="en-US" w:eastAsia="zh-CN"/>
        </w:rPr>
        <w:t>要求各地各有关部门务必高度重视，要认真落实国家林草局的部署要求，以全面推行林长制为抓手，进一步压紧压实责任，健全工作机制，强化部门协同配合，精准施策、系统治理，全力减存量控增量，确保完成五年攻坚行动防控目标任务；泉州多次就南安市松材线虫病防治工作进行现场指导，充分说明</w:t>
      </w:r>
      <w:r>
        <w:rPr>
          <w:rFonts w:hint="eastAsia" w:ascii="仿宋_GB2312" w:hAnsi="仿宋_GB2312" w:eastAsia="仿宋_GB2312" w:cs="仿宋_GB2312"/>
          <w:sz w:val="28"/>
          <w:szCs w:val="28"/>
        </w:rPr>
        <w:t>松材线虫病防控工作的重要性。南安市自2008年发生松材线虫病以来，在上级林业主管部门大力支持及市委、市政府的高度重视下，投入大量人力、物力、财力，积极开展疫情除治工作，经过全力除治，有效地遏制住疫情的扩散蔓延势头，于2012年被国家林业局（现国家林草局）撤销了松材线虫病疫区。但由于松木、松木制品及其包装材料调运把关难和松材线虫病易反复发生等特点，2016年秋季普查中，南安市洪濑镇、丰州镇、水头镇再次发现松材线虫病疫情，2017年国家林业局（现国家林草局）再次将南安市划为松材线虫病疫区。</w:t>
      </w:r>
      <w:r>
        <w:rPr>
          <w:rFonts w:hint="eastAsia" w:ascii="仿宋_GB2312" w:hAnsi="仿宋_GB2312" w:eastAsia="仿宋_GB2312" w:cs="仿宋_GB2312"/>
          <w:sz w:val="28"/>
          <w:szCs w:val="28"/>
          <w:lang w:val="en-US" w:eastAsia="zh-CN"/>
        </w:rPr>
        <w:t>同时，</w:t>
      </w:r>
      <w:r>
        <w:rPr>
          <w:rFonts w:hint="eastAsia" w:ascii="仿宋_GB2312" w:hAnsi="仿宋_GB2312" w:eastAsia="仿宋_GB2312" w:cs="仿宋_GB2312"/>
          <w:sz w:val="28"/>
          <w:szCs w:val="28"/>
        </w:rPr>
        <w:t>南安市松林面积大，与南安</w:t>
      </w:r>
      <w:r>
        <w:rPr>
          <w:rFonts w:hint="eastAsia" w:ascii="仿宋_GB2312" w:hAnsi="仿宋_GB2312" w:eastAsia="仿宋_GB2312" w:cs="仿宋_GB2312"/>
          <w:sz w:val="28"/>
          <w:szCs w:val="28"/>
          <w:lang w:val="en-US" w:eastAsia="zh-CN"/>
        </w:rPr>
        <w:t>市</w:t>
      </w:r>
      <w:r>
        <w:rPr>
          <w:rFonts w:hint="eastAsia" w:ascii="仿宋_GB2312" w:hAnsi="仿宋_GB2312" w:eastAsia="仿宋_GB2312" w:cs="仿宋_GB2312"/>
          <w:sz w:val="28"/>
          <w:szCs w:val="28"/>
        </w:rPr>
        <w:t>毗邻的洛江区、丰泽区、晋江市、永春县、安溪县、翔安区、同安区均为松材线虫病疫区，形成合围之势。</w:t>
      </w:r>
    </w:p>
    <w:p w14:paraId="14A592A8">
      <w:pPr>
        <w:pageBreakBefore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因此，根据《福建省林业有害生物防治条例》、国家林业和草原局《松材线虫病疫区和疫木管理办法》（林生发〔2018〕117号）、</w:t>
      </w:r>
      <w:r>
        <w:rPr>
          <w:rFonts w:hint="eastAsia" w:ascii="仿宋_GB2312" w:hAnsi="仿宋_GB2312" w:eastAsia="仿宋_GB2312" w:cs="仿宋_GB2312"/>
          <w:sz w:val="28"/>
          <w:szCs w:val="28"/>
          <w:lang w:val="en-US" w:eastAsia="zh-CN"/>
        </w:rPr>
        <w:t>《国家林业和草原局关于印发&lt;松材线虫病防治技术方案（2022年版）&gt;的通知》（林生发</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94</w:t>
      </w:r>
      <w:r>
        <w:rPr>
          <w:rFonts w:hint="eastAsia" w:ascii="仿宋_GB2312" w:hAnsi="仿宋_GB2312" w:eastAsia="仿宋_GB2312" w:cs="仿宋_GB2312"/>
          <w:sz w:val="28"/>
          <w:szCs w:val="28"/>
        </w:rPr>
        <w:t xml:space="preserve">号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、《福建省林业局</w:t>
      </w:r>
      <w:r>
        <w:rPr>
          <w:rFonts w:hint="eastAsia" w:ascii="仿宋_GB2312" w:hAnsi="仿宋_GB2312" w:eastAsia="仿宋_GB2312" w:cs="仿宋_GB2312"/>
          <w:sz w:val="28"/>
          <w:szCs w:val="28"/>
          <w:lang w:val="en-US" w:eastAsia="zh-CN"/>
        </w:rPr>
        <w:t>关于进一步加强松材线虫病疫区松木采伐和疫情除治管控工作的通知</w:t>
      </w:r>
      <w:r>
        <w:rPr>
          <w:rFonts w:hint="eastAsia" w:ascii="仿宋_GB2312" w:hAnsi="仿宋_GB2312" w:eastAsia="仿宋_GB2312" w:cs="仿宋_GB2312"/>
          <w:sz w:val="28"/>
          <w:szCs w:val="28"/>
        </w:rPr>
        <w:t>》（闽林文〔20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55</w:t>
      </w:r>
      <w:r>
        <w:rPr>
          <w:rFonts w:hint="eastAsia" w:ascii="仿宋_GB2312" w:hAnsi="仿宋_GB2312" w:eastAsia="仿宋_GB2312" w:cs="仿宋_GB2312"/>
          <w:sz w:val="28"/>
          <w:szCs w:val="28"/>
        </w:rPr>
        <w:t>号）、《福建省</w:t>
      </w:r>
      <w:r>
        <w:rPr>
          <w:rFonts w:hint="eastAsia" w:ascii="仿宋_GB2312" w:hAnsi="仿宋_GB2312" w:eastAsia="仿宋_GB2312" w:cs="仿宋_GB2312"/>
          <w:sz w:val="28"/>
          <w:szCs w:val="28"/>
          <w:lang w:eastAsia="zh-CN"/>
        </w:rPr>
        <w:t>林业局关于修订森林采伐管理办法部分条款的通知</w:t>
      </w:r>
      <w:r>
        <w:rPr>
          <w:rFonts w:hint="eastAsia" w:ascii="仿宋_GB2312" w:hAnsi="仿宋_GB2312" w:eastAsia="仿宋_GB2312" w:cs="仿宋_GB2312"/>
          <w:sz w:val="28"/>
          <w:szCs w:val="28"/>
        </w:rPr>
        <w:t>》（闽林〔20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号）、《福建省林业局关于</w:t>
      </w:r>
      <w:r>
        <w:rPr>
          <w:rFonts w:hint="eastAsia" w:ascii="仿宋_GB2312" w:hAnsi="仿宋_GB2312" w:eastAsia="仿宋_GB2312" w:cs="仿宋_GB2312"/>
          <w:sz w:val="28"/>
          <w:szCs w:val="28"/>
          <w:lang w:eastAsia="zh-CN"/>
        </w:rPr>
        <w:t>印发福建省松材线虫病疫情防控五年攻坚行动方案（</w:t>
      </w:r>
      <w:r>
        <w:rPr>
          <w:rFonts w:hint="eastAsia" w:ascii="仿宋_GB2312" w:hAnsi="仿宋_GB2312" w:eastAsia="仿宋_GB2312" w:cs="仿宋_GB2312"/>
          <w:sz w:val="28"/>
          <w:szCs w:val="28"/>
          <w:lang w:val="en-US" w:eastAsia="zh-CN"/>
        </w:rPr>
        <w:t>2021-2025年</w:t>
      </w:r>
      <w:r>
        <w:rPr>
          <w:rFonts w:hint="eastAsia" w:ascii="仿宋_GB2312" w:hAnsi="仿宋_GB2312" w:eastAsia="仿宋_GB2312" w:cs="仿宋_GB2312"/>
          <w:sz w:val="28"/>
          <w:szCs w:val="28"/>
          <w:lang w:eastAsia="zh-CN"/>
        </w:rPr>
        <w:t>）的通知</w:t>
      </w:r>
      <w:r>
        <w:rPr>
          <w:rFonts w:hint="eastAsia" w:ascii="仿宋_GB2312" w:hAnsi="仿宋_GB2312" w:eastAsia="仿宋_GB2312" w:cs="仿宋_GB2312"/>
          <w:sz w:val="28"/>
          <w:szCs w:val="28"/>
        </w:rPr>
        <w:t>》(闽林文〔20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61</w:t>
      </w:r>
      <w:r>
        <w:rPr>
          <w:rFonts w:hint="eastAsia" w:ascii="仿宋_GB2312" w:hAnsi="仿宋_GB2312" w:eastAsia="仿宋_GB2312" w:cs="仿宋_GB2312"/>
          <w:sz w:val="28"/>
          <w:szCs w:val="28"/>
        </w:rPr>
        <w:t>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《松材线虫病防控技术规程》（DB35/T1451-2014）、《福建省林业局</w:t>
      </w:r>
      <w:r>
        <w:rPr>
          <w:rFonts w:hint="eastAsia" w:ascii="仿宋_GB2312" w:hAnsi="仿宋_GB2312" w:eastAsia="仿宋_GB2312" w:cs="仿宋_GB2312"/>
          <w:sz w:val="28"/>
          <w:szCs w:val="28"/>
          <w:lang w:val="en-US" w:eastAsia="zh-CN"/>
        </w:rPr>
        <w:t>关于下达2024年度松材线虫病防治任务的通知</w:t>
      </w:r>
      <w:r>
        <w:rPr>
          <w:rFonts w:hint="eastAsia" w:ascii="仿宋_GB2312" w:hAnsi="仿宋_GB2312" w:eastAsia="仿宋_GB2312" w:cs="仿宋_GB2312"/>
          <w:sz w:val="28"/>
          <w:szCs w:val="28"/>
        </w:rPr>
        <w:t>》（闽林文〔20</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49</w:t>
      </w:r>
      <w:r>
        <w:rPr>
          <w:rFonts w:hint="eastAsia" w:ascii="仿宋_GB2312" w:hAnsi="仿宋_GB2312" w:eastAsia="仿宋_GB2312" w:cs="仿宋_GB2312"/>
          <w:sz w:val="28"/>
          <w:szCs w:val="28"/>
        </w:rPr>
        <w:t>号）等</w:t>
      </w:r>
      <w:r>
        <w:rPr>
          <w:rFonts w:hint="eastAsia" w:ascii="仿宋_GB2312" w:hAnsi="仿宋_GB2312" w:eastAsia="仿宋_GB2312" w:cs="仿宋_GB2312"/>
          <w:sz w:val="28"/>
          <w:szCs w:val="28"/>
          <w:lang w:eastAsia="zh-CN"/>
        </w:rPr>
        <w:t>有关要求</w:t>
      </w:r>
      <w:r>
        <w:rPr>
          <w:rFonts w:hint="eastAsia" w:ascii="仿宋_GB2312" w:hAnsi="仿宋_GB2312" w:eastAsia="仿宋_GB2312" w:cs="仿宋_GB2312"/>
          <w:sz w:val="28"/>
          <w:szCs w:val="28"/>
        </w:rPr>
        <w:t>，结合我市松材线虫病发生现状，编制《南安市202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年度松材线虫病</w:t>
      </w:r>
      <w:r>
        <w:rPr>
          <w:rFonts w:hint="eastAsia" w:ascii="仿宋_GB2312" w:hAnsi="仿宋_GB2312" w:eastAsia="仿宋_GB2312" w:cs="仿宋_GB2312"/>
          <w:sz w:val="28"/>
          <w:szCs w:val="28"/>
          <w:lang w:val="en-US" w:eastAsia="zh-CN"/>
        </w:rPr>
        <w:t>防控</w:t>
      </w:r>
      <w:r>
        <w:rPr>
          <w:rFonts w:hint="eastAsia" w:ascii="仿宋_GB2312" w:hAnsi="仿宋_GB2312" w:eastAsia="仿宋_GB2312" w:cs="仿宋_GB2312"/>
          <w:sz w:val="28"/>
          <w:szCs w:val="28"/>
        </w:rPr>
        <w:t>实施方案》，对有效控制疫情，完成省、</w:t>
      </w:r>
      <w:r>
        <w:rPr>
          <w:rFonts w:hint="eastAsia" w:ascii="仿宋_GB2312" w:hAnsi="仿宋_GB2312" w:eastAsia="仿宋_GB2312" w:cs="仿宋_GB2312"/>
          <w:sz w:val="28"/>
          <w:szCs w:val="28"/>
          <w:lang w:val="en-US" w:eastAsia="zh-CN"/>
        </w:rPr>
        <w:t>泉州</w:t>
      </w:r>
      <w:r>
        <w:rPr>
          <w:rFonts w:hint="eastAsia" w:ascii="仿宋_GB2312" w:hAnsi="仿宋_GB2312" w:eastAsia="仿宋_GB2312" w:cs="仿宋_GB2312"/>
          <w:sz w:val="28"/>
          <w:szCs w:val="28"/>
        </w:rPr>
        <w:t>下达的防控目标责任十分必要；同时对保护全市松林资源和生态安全，推进生态文明建设，具有极大的社会、生态和经济效益。</w:t>
      </w:r>
    </w:p>
    <w:p w14:paraId="02276EC1">
      <w:pPr>
        <w:pStyle w:val="2"/>
        <w:pageBreakBefore w:val="0"/>
        <w:kinsoku/>
        <w:wordWrap/>
        <w:overflowPunct/>
        <w:topLinePunct w:val="0"/>
        <w:autoSpaceDE/>
        <w:autoSpaceDN/>
        <w:bidi w:val="0"/>
        <w:adjustRightInd/>
        <w:snapToGrid/>
        <w:spacing w:before="0" w:beforeAutospacing="0" w:after="0" w:afterAutospacing="0" w:line="560" w:lineRule="exact"/>
        <w:ind w:firstLine="723" w:firstLineChars="200"/>
        <w:textAlignment w:val="auto"/>
        <w:rPr>
          <w:rFonts w:ascii="Times New Roman" w:hAnsi="Times New Roman" w:eastAsia="黑体" w:cs="Times New Roman"/>
          <w:b/>
          <w:sz w:val="36"/>
          <w:szCs w:val="32"/>
        </w:rPr>
      </w:pPr>
      <w:bookmarkStart w:id="2" w:name="_Toc23019531"/>
      <w:bookmarkStart w:id="3" w:name="_Toc504595885"/>
      <w:r>
        <w:rPr>
          <w:rFonts w:ascii="Times New Roman" w:hAnsi="Times New Roman" w:eastAsia="黑体" w:cs="Times New Roman"/>
          <w:b/>
          <w:sz w:val="36"/>
          <w:szCs w:val="32"/>
        </w:rPr>
        <w:t>一、基本概况</w:t>
      </w:r>
      <w:bookmarkEnd w:id="2"/>
      <w:bookmarkEnd w:id="3"/>
    </w:p>
    <w:p w14:paraId="4E3F05E9">
      <w:pPr>
        <w:pStyle w:val="3"/>
        <w:pageBreakBefore w:val="0"/>
        <w:kinsoku/>
        <w:wordWrap/>
        <w:overflowPunct/>
        <w:topLinePunct w:val="0"/>
        <w:autoSpaceDE/>
        <w:autoSpaceDN/>
        <w:bidi w:val="0"/>
        <w:adjustRightInd/>
        <w:snapToGrid/>
        <w:spacing w:before="0" w:after="0" w:line="560" w:lineRule="exact"/>
        <w:ind w:firstLine="643" w:firstLineChars="200"/>
        <w:textAlignment w:val="auto"/>
        <w:rPr>
          <w:rFonts w:ascii="Times New Roman" w:hAnsi="Times New Roman" w:eastAsia="楷体"/>
        </w:rPr>
      </w:pPr>
      <w:bookmarkStart w:id="4" w:name="_Toc23019532"/>
      <w:bookmarkStart w:id="5" w:name="_Toc504595886"/>
      <w:r>
        <w:rPr>
          <w:rFonts w:ascii="Times New Roman" w:hAnsi="Times New Roman" w:eastAsia="楷体"/>
        </w:rPr>
        <w:t>（一）森林资源及松林资源概况</w:t>
      </w:r>
      <w:bookmarkEnd w:id="4"/>
    </w:p>
    <w:p w14:paraId="6511790D">
      <w:pPr>
        <w:pageBreakBefore w:val="0"/>
        <w:kinsoku/>
        <w:wordWrap/>
        <w:overflowPunct/>
        <w:topLinePunct w:val="0"/>
        <w:autoSpaceDE/>
        <w:autoSpaceDN/>
        <w:bidi w:val="0"/>
        <w:adjustRightInd/>
        <w:snapToGrid/>
        <w:spacing w:line="560" w:lineRule="exact"/>
        <w:ind w:firstLine="560" w:firstLineChars="200"/>
        <w:contextualSpacing/>
        <w:textAlignment w:val="auto"/>
        <w:rPr>
          <w:rFonts w:eastAsia="仿宋_GB2312"/>
          <w:sz w:val="28"/>
          <w:szCs w:val="28"/>
        </w:rPr>
      </w:pPr>
      <w:r>
        <w:rPr>
          <w:rFonts w:hint="eastAsia" w:ascii="仿宋_GB2312" w:hAnsi="仿宋_GB2312" w:eastAsia="仿宋_GB2312" w:cs="仿宋_GB2312"/>
          <w:sz w:val="28"/>
          <w:szCs w:val="28"/>
        </w:rPr>
        <w:t>南安市地处福建省东南沿海，东与泉州鲤城区紧接，东南与晋江市毗邻，东北与洛江区、丰泽区、仙游县紧挨，西与安溪县接壤，西南与厦门同安区、翔安区交界，南与大、小嶝岛、金门岛隔海相望，北与永春县相连，有泉州的“南大门”之称。南安市土地总面积30</w:t>
      </w:r>
      <w:r>
        <w:rPr>
          <w:rFonts w:hint="eastAsia" w:ascii="仿宋_GB2312" w:hAnsi="仿宋_GB2312" w:eastAsia="仿宋_GB2312" w:cs="仿宋_GB2312"/>
          <w:sz w:val="28"/>
          <w:szCs w:val="28"/>
          <w:lang w:val="en-US" w:eastAsia="zh-CN"/>
        </w:rPr>
        <w:t>0.58</w:t>
      </w:r>
      <w:r>
        <w:rPr>
          <w:rFonts w:hint="eastAsia" w:ascii="仿宋_GB2312" w:hAnsi="仿宋_GB2312" w:eastAsia="仿宋_GB2312" w:cs="仿宋_GB2312"/>
          <w:sz w:val="28"/>
          <w:szCs w:val="28"/>
        </w:rPr>
        <w:t>万亩，</w:t>
      </w:r>
      <w:r>
        <w:rPr>
          <w:rFonts w:hint="eastAsia" w:ascii="仿宋_GB2312" w:hAnsi="仿宋_GB2312" w:eastAsia="仿宋_GB2312" w:cs="仿宋_GB2312"/>
          <w:color w:val="auto"/>
          <w:sz w:val="28"/>
          <w:szCs w:val="28"/>
        </w:rPr>
        <w:t>其中林业用地</w:t>
      </w:r>
      <w:r>
        <w:rPr>
          <w:rFonts w:hint="eastAsia" w:ascii="仿宋_GB2312" w:hAnsi="仿宋_GB2312" w:eastAsia="仿宋_GB2312" w:cs="仿宋_GB2312"/>
          <w:color w:val="auto"/>
          <w:sz w:val="28"/>
          <w:szCs w:val="28"/>
          <w:lang w:val="en-US" w:eastAsia="zh-CN"/>
        </w:rPr>
        <w:t>163.98</w:t>
      </w:r>
      <w:r>
        <w:rPr>
          <w:rFonts w:hint="eastAsia" w:ascii="仿宋_GB2312" w:hAnsi="仿宋_GB2312" w:eastAsia="仿宋_GB2312" w:cs="仿宋_GB2312"/>
          <w:color w:val="auto"/>
          <w:sz w:val="28"/>
          <w:szCs w:val="28"/>
        </w:rPr>
        <w:t>万亩，有林地面积158.</w:t>
      </w:r>
      <w:r>
        <w:rPr>
          <w:rFonts w:hint="eastAsia" w:ascii="仿宋_GB2312" w:hAnsi="仿宋_GB2312" w:eastAsia="仿宋_GB2312" w:cs="仿宋_GB2312"/>
          <w:color w:val="auto"/>
          <w:sz w:val="28"/>
          <w:szCs w:val="28"/>
          <w:lang w:val="en-US" w:eastAsia="zh-CN"/>
        </w:rPr>
        <w:t>58</w:t>
      </w:r>
      <w:r>
        <w:rPr>
          <w:rFonts w:hint="eastAsia" w:ascii="仿宋_GB2312" w:hAnsi="仿宋_GB2312" w:eastAsia="仿宋_GB2312" w:cs="仿宋_GB2312"/>
          <w:color w:val="auto"/>
          <w:sz w:val="28"/>
          <w:szCs w:val="28"/>
        </w:rPr>
        <w:t>万亩，</w:t>
      </w:r>
      <w:r>
        <w:rPr>
          <w:rFonts w:hint="eastAsia" w:ascii="仿宋_GB2312" w:hAnsi="仿宋_GB2312" w:eastAsia="仿宋_GB2312" w:cs="仿宋_GB2312"/>
          <w:sz w:val="28"/>
          <w:szCs w:val="28"/>
          <w:lang w:val="en-US" w:eastAsia="zh-CN"/>
        </w:rPr>
        <w:t>森林覆盖率率52.7%，森林蓄积量513.54万立方米，</w:t>
      </w:r>
      <w:r>
        <w:rPr>
          <w:rFonts w:hint="eastAsia" w:ascii="仿宋_GB2312" w:hAnsi="仿宋_GB2312" w:eastAsia="仿宋_GB2312" w:cs="仿宋_GB2312"/>
          <w:sz w:val="28"/>
          <w:szCs w:val="28"/>
        </w:rPr>
        <w:t>松林面积达</w:t>
      </w:r>
      <w:r>
        <w:rPr>
          <w:rFonts w:hint="eastAsia" w:ascii="仿宋_GB2312" w:hAnsi="仿宋_GB2312" w:eastAsia="仿宋_GB2312" w:cs="仿宋_GB2312"/>
          <w:sz w:val="28"/>
          <w:szCs w:val="28"/>
          <w:lang w:val="en-US" w:eastAsia="zh-CN"/>
        </w:rPr>
        <w:t>84.62</w:t>
      </w:r>
      <w:r>
        <w:rPr>
          <w:rFonts w:hint="eastAsia" w:ascii="仿宋_GB2312" w:hAnsi="仿宋_GB2312" w:eastAsia="仿宋_GB2312" w:cs="仿宋_GB2312"/>
          <w:sz w:val="28"/>
          <w:szCs w:val="28"/>
        </w:rPr>
        <w:t>万亩，占</w:t>
      </w:r>
      <w:r>
        <w:rPr>
          <w:rFonts w:hint="eastAsia" w:ascii="仿宋_GB2312" w:hAnsi="仿宋_GB2312" w:eastAsia="仿宋_GB2312" w:cs="仿宋_GB2312"/>
          <w:sz w:val="28"/>
          <w:szCs w:val="28"/>
          <w:lang w:val="en-US" w:eastAsia="zh-CN"/>
        </w:rPr>
        <w:t>有林地</w:t>
      </w:r>
      <w:r>
        <w:rPr>
          <w:rFonts w:hint="eastAsia" w:ascii="仿宋_GB2312" w:hAnsi="仿宋_GB2312" w:eastAsia="仿宋_GB2312" w:cs="仿宋_GB2312"/>
          <w:sz w:val="28"/>
          <w:szCs w:val="28"/>
        </w:rPr>
        <w:t>面积的</w:t>
      </w:r>
      <w:r>
        <w:rPr>
          <w:rFonts w:hint="eastAsia" w:ascii="仿宋_GB2312" w:hAnsi="仿宋_GB2312" w:eastAsia="仿宋_GB2312" w:cs="仿宋_GB2312"/>
          <w:sz w:val="28"/>
          <w:szCs w:val="28"/>
          <w:lang w:val="en-US" w:eastAsia="zh-CN"/>
        </w:rPr>
        <w:t>53.36</w:t>
      </w:r>
      <w:r>
        <w:rPr>
          <w:rFonts w:hint="eastAsia" w:ascii="仿宋_GB2312" w:hAnsi="仿宋_GB2312" w:eastAsia="仿宋_GB2312" w:cs="仿宋_GB2312"/>
          <w:sz w:val="28"/>
          <w:szCs w:val="28"/>
        </w:rPr>
        <w:t>%。松树是南安市的先锋树种，松林作为绿化和生态环境的主体，不但具有保持水土、涵养水源、增加降水、调节</w:t>
      </w:r>
      <w:r>
        <w:rPr>
          <w:rFonts w:eastAsia="仿宋_GB2312"/>
          <w:sz w:val="28"/>
          <w:szCs w:val="28"/>
        </w:rPr>
        <w:t>气候、保护环境、净化大气等作用，也是国土生态安全的重要屏障。</w:t>
      </w:r>
    </w:p>
    <w:p w14:paraId="3B61D2A3">
      <w:pPr>
        <w:pStyle w:val="3"/>
        <w:pageBreakBefore w:val="0"/>
        <w:kinsoku/>
        <w:wordWrap/>
        <w:overflowPunct/>
        <w:topLinePunct w:val="0"/>
        <w:autoSpaceDE/>
        <w:autoSpaceDN/>
        <w:bidi w:val="0"/>
        <w:adjustRightInd/>
        <w:snapToGrid/>
        <w:spacing w:before="0" w:after="0" w:line="560" w:lineRule="exact"/>
        <w:ind w:firstLine="643" w:firstLineChars="200"/>
        <w:textAlignment w:val="auto"/>
        <w:rPr>
          <w:rFonts w:ascii="Times New Roman" w:hAnsi="Times New Roman" w:eastAsia="楷体"/>
        </w:rPr>
      </w:pPr>
      <w:bookmarkStart w:id="6" w:name="_Toc23019533"/>
      <w:r>
        <w:rPr>
          <w:rFonts w:ascii="Times New Roman" w:hAnsi="Times New Roman" w:eastAsia="楷体"/>
        </w:rPr>
        <w:t>（二）疫情发生情况</w:t>
      </w:r>
      <w:bookmarkEnd w:id="6"/>
      <w:r>
        <w:rPr>
          <w:rFonts w:ascii="Times New Roman" w:hAnsi="Times New Roman" w:eastAsia="楷体"/>
        </w:rPr>
        <w:t xml:space="preserve"> </w:t>
      </w:r>
    </w:p>
    <w:p w14:paraId="2588EB6A">
      <w:pPr>
        <w:pStyle w:val="4"/>
        <w:pageBreakBefore w:val="0"/>
        <w:kinsoku/>
        <w:wordWrap/>
        <w:overflowPunct/>
        <w:topLinePunct w:val="0"/>
        <w:autoSpaceDE/>
        <w:autoSpaceDN/>
        <w:bidi w:val="0"/>
        <w:adjustRightInd/>
        <w:snapToGrid/>
        <w:spacing w:before="0" w:after="0" w:line="560" w:lineRule="exact"/>
        <w:ind w:firstLine="602" w:firstLineChars="200"/>
        <w:textAlignment w:val="auto"/>
        <w:rPr>
          <w:rFonts w:hint="eastAsia" w:eastAsia="楷体"/>
          <w:sz w:val="30"/>
          <w:szCs w:val="30"/>
          <w:lang w:val="en-US" w:eastAsia="zh-CN"/>
        </w:rPr>
      </w:pPr>
      <w:bookmarkStart w:id="7" w:name="_Toc23019534"/>
      <w:bookmarkStart w:id="8" w:name="_Toc19473592"/>
      <w:r>
        <w:rPr>
          <w:rFonts w:eastAsia="楷体"/>
          <w:sz w:val="30"/>
          <w:szCs w:val="30"/>
        </w:rPr>
        <w:t xml:space="preserve">1. </w:t>
      </w:r>
      <w:r>
        <w:rPr>
          <w:rFonts w:hint="eastAsia" w:eastAsia="楷体"/>
          <w:sz w:val="30"/>
          <w:szCs w:val="30"/>
          <w:lang w:val="en-US" w:eastAsia="zh-CN"/>
        </w:rPr>
        <w:t>2020年以来疫情发生情况</w:t>
      </w:r>
      <w:bookmarkEnd w:id="7"/>
      <w:bookmarkEnd w:id="8"/>
      <w:bookmarkStart w:id="9" w:name="_Toc23019535"/>
      <w:bookmarkStart w:id="10" w:name="_Toc19473593"/>
    </w:p>
    <w:p w14:paraId="1CB7D038">
      <w:pPr>
        <w:pageBreakBefore w:val="0"/>
        <w:kinsoku/>
        <w:wordWrap/>
        <w:overflowPunct/>
        <w:topLinePunct w:val="0"/>
        <w:autoSpaceDE/>
        <w:autoSpaceDN/>
        <w:bidi w:val="0"/>
        <w:adjustRightInd/>
        <w:snapToGrid/>
        <w:spacing w:before="0" w:after="0" w:line="560" w:lineRule="exact"/>
        <w:ind w:firstLine="560" w:firstLineChars="200"/>
        <w:contextualSpacing/>
        <w:jc w:val="left"/>
        <w:textAlignment w:val="auto"/>
        <w:rPr>
          <w:rFonts w:hint="eastAsia" w:ascii="Times New Roman" w:hAnsi="Times New Roman" w:eastAsia="仿宋_GB2312" w:cs="Times New Roman"/>
          <w:b w:val="0"/>
          <w:bCs w:val="0"/>
          <w:kern w:val="2"/>
          <w:sz w:val="28"/>
          <w:szCs w:val="28"/>
          <w:lang w:val="en-US" w:eastAsia="zh-CN" w:bidi="ar-SA"/>
        </w:rPr>
      </w:pPr>
      <w:r>
        <w:rPr>
          <w:rFonts w:hint="default" w:eastAsia="仿宋_GB2312"/>
          <w:sz w:val="28"/>
          <w:szCs w:val="28"/>
          <w:lang w:val="en-US" w:eastAsia="zh-CN"/>
        </w:rPr>
        <w:t>2020年全</w:t>
      </w:r>
      <w:r>
        <w:rPr>
          <w:rFonts w:hint="eastAsia" w:eastAsia="仿宋_GB2312"/>
          <w:sz w:val="28"/>
          <w:szCs w:val="28"/>
          <w:lang w:val="en-US" w:eastAsia="zh-CN"/>
        </w:rPr>
        <w:t>市</w:t>
      </w:r>
      <w:r>
        <w:rPr>
          <w:rFonts w:hint="default" w:eastAsia="仿宋_GB2312"/>
          <w:sz w:val="28"/>
          <w:szCs w:val="28"/>
          <w:lang w:val="en-US" w:eastAsia="zh-CN"/>
        </w:rPr>
        <w:t>疫点乡镇</w:t>
      </w:r>
      <w:r>
        <w:rPr>
          <w:rFonts w:hint="eastAsia" w:eastAsia="仿宋_GB2312"/>
          <w:sz w:val="28"/>
          <w:szCs w:val="28"/>
          <w:lang w:val="en-US" w:eastAsia="zh-CN"/>
        </w:rPr>
        <w:t>15</w:t>
      </w:r>
      <w:r>
        <w:rPr>
          <w:rFonts w:hint="default" w:eastAsia="仿宋_GB2312"/>
          <w:sz w:val="28"/>
          <w:szCs w:val="28"/>
          <w:lang w:val="en-US" w:eastAsia="zh-CN"/>
        </w:rPr>
        <w:t>个，疫情分布</w:t>
      </w:r>
      <w:r>
        <w:rPr>
          <w:rFonts w:hint="eastAsia" w:eastAsia="仿宋_GB2312"/>
          <w:sz w:val="28"/>
          <w:szCs w:val="28"/>
          <w:lang w:val="en-US" w:eastAsia="zh-CN"/>
        </w:rPr>
        <w:t>99</w:t>
      </w:r>
      <w:r>
        <w:rPr>
          <w:rFonts w:hint="default" w:eastAsia="仿宋_GB2312"/>
          <w:sz w:val="28"/>
          <w:szCs w:val="28"/>
          <w:lang w:val="en-US" w:eastAsia="zh-CN"/>
        </w:rPr>
        <w:t>个小班，面积</w:t>
      </w:r>
      <w:r>
        <w:rPr>
          <w:rFonts w:hint="eastAsia" w:eastAsia="仿宋_GB2312"/>
          <w:sz w:val="28"/>
          <w:szCs w:val="28"/>
          <w:lang w:val="en-US" w:eastAsia="zh-CN"/>
        </w:rPr>
        <w:t>9744</w:t>
      </w:r>
      <w:r>
        <w:rPr>
          <w:rFonts w:hint="default" w:eastAsia="仿宋_GB2312"/>
          <w:sz w:val="28"/>
          <w:szCs w:val="28"/>
          <w:lang w:val="en-US" w:eastAsia="zh-CN"/>
        </w:rPr>
        <w:t>亩， 病死松树</w:t>
      </w:r>
      <w:r>
        <w:rPr>
          <w:rFonts w:hint="eastAsia" w:eastAsia="仿宋_GB2312"/>
          <w:sz w:val="28"/>
          <w:szCs w:val="28"/>
          <w:lang w:val="en-US" w:eastAsia="zh-CN"/>
        </w:rPr>
        <w:t>930</w:t>
      </w:r>
      <w:r>
        <w:rPr>
          <w:rFonts w:hint="default" w:eastAsia="仿宋_GB2312"/>
          <w:sz w:val="28"/>
          <w:szCs w:val="28"/>
          <w:lang w:val="en-US" w:eastAsia="zh-CN"/>
        </w:rPr>
        <w:t>株</w:t>
      </w:r>
      <w:r>
        <w:rPr>
          <w:rFonts w:hint="eastAsia" w:eastAsia="仿宋_GB2312"/>
          <w:sz w:val="28"/>
          <w:szCs w:val="28"/>
          <w:lang w:val="en-US" w:eastAsia="zh-CN"/>
        </w:rPr>
        <w:t>；</w:t>
      </w:r>
      <w:r>
        <w:rPr>
          <w:rFonts w:hint="default" w:eastAsia="仿宋_GB2312"/>
          <w:sz w:val="28"/>
          <w:szCs w:val="28"/>
          <w:lang w:val="en-US" w:eastAsia="zh-CN"/>
        </w:rPr>
        <w:t>全</w:t>
      </w:r>
      <w:r>
        <w:rPr>
          <w:rFonts w:hint="eastAsia" w:eastAsia="仿宋_GB2312"/>
          <w:sz w:val="28"/>
          <w:szCs w:val="28"/>
          <w:lang w:val="en-US" w:eastAsia="zh-CN"/>
        </w:rPr>
        <w:t>市</w:t>
      </w:r>
      <w:r>
        <w:rPr>
          <w:rFonts w:hint="default" w:eastAsia="仿宋_GB2312"/>
          <w:sz w:val="28"/>
          <w:szCs w:val="28"/>
          <w:lang w:val="en-US" w:eastAsia="zh-CN"/>
        </w:rPr>
        <w:t>死亡松树总数</w:t>
      </w:r>
      <w:r>
        <w:rPr>
          <w:rFonts w:hint="eastAsia" w:eastAsia="仿宋_GB2312"/>
          <w:sz w:val="28"/>
          <w:szCs w:val="28"/>
          <w:lang w:val="en-US" w:eastAsia="zh-CN"/>
        </w:rPr>
        <w:t>24799</w:t>
      </w:r>
      <w:r>
        <w:rPr>
          <w:rFonts w:hint="default" w:eastAsia="仿宋_GB2312"/>
          <w:sz w:val="28"/>
          <w:szCs w:val="28"/>
          <w:lang w:val="en-US" w:eastAsia="zh-CN"/>
        </w:rPr>
        <w:t>株，分布</w:t>
      </w:r>
      <w:r>
        <w:rPr>
          <w:rFonts w:hint="eastAsia" w:eastAsia="仿宋_GB2312"/>
          <w:sz w:val="28"/>
          <w:szCs w:val="28"/>
          <w:lang w:val="en-US" w:eastAsia="zh-CN"/>
        </w:rPr>
        <w:t>26</w:t>
      </w:r>
      <w:r>
        <w:rPr>
          <w:rFonts w:hint="default" w:eastAsia="仿宋_GB2312"/>
          <w:sz w:val="28"/>
          <w:szCs w:val="28"/>
          <w:lang w:val="en-US" w:eastAsia="zh-CN"/>
        </w:rPr>
        <w:t>个乡镇的</w:t>
      </w:r>
      <w:r>
        <w:rPr>
          <w:rFonts w:hint="eastAsia" w:eastAsia="仿宋_GB2312"/>
          <w:sz w:val="28"/>
          <w:szCs w:val="28"/>
          <w:lang w:val="en-US" w:eastAsia="zh-CN"/>
        </w:rPr>
        <w:t>1876</w:t>
      </w:r>
      <w:r>
        <w:rPr>
          <w:rFonts w:hint="default" w:eastAsia="仿宋_GB2312"/>
          <w:sz w:val="28"/>
          <w:szCs w:val="28"/>
          <w:lang w:val="en-US" w:eastAsia="zh-CN"/>
        </w:rPr>
        <w:t>个小班，分布面积</w:t>
      </w:r>
      <w:r>
        <w:rPr>
          <w:rFonts w:hint="eastAsia" w:eastAsia="仿宋_GB2312"/>
          <w:sz w:val="28"/>
          <w:szCs w:val="28"/>
          <w:lang w:val="en-US" w:eastAsia="zh-CN"/>
        </w:rPr>
        <w:t>175619</w:t>
      </w:r>
      <w:r>
        <w:rPr>
          <w:rFonts w:hint="default" w:eastAsia="仿宋_GB2312"/>
          <w:sz w:val="28"/>
          <w:szCs w:val="28"/>
          <w:lang w:val="en-US" w:eastAsia="zh-CN"/>
        </w:rPr>
        <w:t>亩。202</w:t>
      </w:r>
      <w:r>
        <w:rPr>
          <w:rFonts w:hint="eastAsia" w:eastAsia="仿宋_GB2312"/>
          <w:sz w:val="28"/>
          <w:szCs w:val="28"/>
          <w:lang w:val="en-US" w:eastAsia="zh-CN"/>
        </w:rPr>
        <w:t>1</w:t>
      </w:r>
      <w:r>
        <w:rPr>
          <w:rFonts w:hint="default" w:eastAsia="仿宋_GB2312"/>
          <w:sz w:val="28"/>
          <w:szCs w:val="28"/>
          <w:lang w:val="en-US" w:eastAsia="zh-CN"/>
        </w:rPr>
        <w:t>年全</w:t>
      </w:r>
      <w:r>
        <w:rPr>
          <w:rFonts w:hint="eastAsia" w:eastAsia="仿宋_GB2312"/>
          <w:sz w:val="28"/>
          <w:szCs w:val="28"/>
          <w:lang w:val="en-US" w:eastAsia="zh-CN"/>
        </w:rPr>
        <w:t>市</w:t>
      </w:r>
      <w:r>
        <w:rPr>
          <w:rFonts w:hint="default" w:eastAsia="仿宋_GB2312"/>
          <w:sz w:val="28"/>
          <w:szCs w:val="28"/>
          <w:lang w:val="en-US" w:eastAsia="zh-CN"/>
        </w:rPr>
        <w:t>疫点乡镇</w:t>
      </w:r>
      <w:r>
        <w:rPr>
          <w:rFonts w:hint="eastAsia" w:eastAsia="仿宋_GB2312"/>
          <w:sz w:val="28"/>
          <w:szCs w:val="28"/>
          <w:lang w:val="en-US" w:eastAsia="zh-CN"/>
        </w:rPr>
        <w:t>18</w:t>
      </w:r>
      <w:r>
        <w:rPr>
          <w:rFonts w:hint="default" w:eastAsia="仿宋_GB2312"/>
          <w:sz w:val="28"/>
          <w:szCs w:val="28"/>
          <w:lang w:val="en-US" w:eastAsia="zh-CN"/>
        </w:rPr>
        <w:t>个，疫情分布</w:t>
      </w:r>
      <w:r>
        <w:rPr>
          <w:rFonts w:hint="eastAsia" w:eastAsia="仿宋_GB2312"/>
          <w:sz w:val="28"/>
          <w:szCs w:val="28"/>
          <w:lang w:val="en-US" w:eastAsia="zh-CN"/>
        </w:rPr>
        <w:t>106</w:t>
      </w:r>
      <w:r>
        <w:rPr>
          <w:rFonts w:hint="default" w:eastAsia="仿宋_GB2312"/>
          <w:sz w:val="28"/>
          <w:szCs w:val="28"/>
          <w:lang w:val="en-US" w:eastAsia="zh-CN"/>
        </w:rPr>
        <w:t>个小班，面积</w:t>
      </w:r>
      <w:r>
        <w:rPr>
          <w:rFonts w:hint="eastAsia" w:eastAsia="仿宋_GB2312"/>
          <w:sz w:val="28"/>
          <w:szCs w:val="28"/>
          <w:lang w:val="en-US" w:eastAsia="zh-CN"/>
        </w:rPr>
        <w:t>10391</w:t>
      </w:r>
      <w:r>
        <w:rPr>
          <w:rFonts w:hint="default" w:eastAsia="仿宋_GB2312"/>
          <w:sz w:val="28"/>
          <w:szCs w:val="28"/>
          <w:lang w:val="en-US" w:eastAsia="zh-CN"/>
        </w:rPr>
        <w:t>亩，病死松树</w:t>
      </w:r>
      <w:r>
        <w:rPr>
          <w:rFonts w:hint="eastAsia" w:eastAsia="仿宋_GB2312"/>
          <w:sz w:val="28"/>
          <w:szCs w:val="28"/>
          <w:lang w:val="en-US" w:eastAsia="zh-CN"/>
        </w:rPr>
        <w:t>849</w:t>
      </w:r>
      <w:r>
        <w:rPr>
          <w:rFonts w:hint="default" w:eastAsia="仿宋_GB2312"/>
          <w:sz w:val="28"/>
          <w:szCs w:val="28"/>
          <w:lang w:val="en-US" w:eastAsia="zh-CN"/>
        </w:rPr>
        <w:t xml:space="preserve">株；全县死亡松树总数 </w:t>
      </w:r>
      <w:r>
        <w:rPr>
          <w:rFonts w:hint="eastAsia" w:eastAsia="仿宋_GB2312"/>
          <w:sz w:val="28"/>
          <w:szCs w:val="28"/>
          <w:lang w:val="en-US" w:eastAsia="zh-CN"/>
        </w:rPr>
        <w:t>17632</w:t>
      </w:r>
      <w:r>
        <w:rPr>
          <w:rFonts w:hint="default" w:eastAsia="仿宋_GB2312"/>
          <w:sz w:val="28"/>
          <w:szCs w:val="28"/>
          <w:lang w:val="en-US" w:eastAsia="zh-CN"/>
        </w:rPr>
        <w:t>株，分布</w:t>
      </w:r>
      <w:r>
        <w:rPr>
          <w:rFonts w:hint="eastAsia" w:eastAsia="仿宋_GB2312"/>
          <w:sz w:val="28"/>
          <w:szCs w:val="28"/>
          <w:lang w:val="en-US" w:eastAsia="zh-CN"/>
        </w:rPr>
        <w:t>24</w:t>
      </w:r>
      <w:r>
        <w:rPr>
          <w:rFonts w:hint="default" w:eastAsia="仿宋_GB2312"/>
          <w:sz w:val="28"/>
          <w:szCs w:val="28"/>
          <w:lang w:val="en-US" w:eastAsia="zh-CN"/>
        </w:rPr>
        <w:t>个乡镇的</w:t>
      </w:r>
      <w:r>
        <w:rPr>
          <w:rFonts w:hint="eastAsia" w:eastAsia="仿宋_GB2312"/>
          <w:sz w:val="28"/>
          <w:szCs w:val="28"/>
          <w:lang w:val="en-US" w:eastAsia="zh-CN"/>
        </w:rPr>
        <w:t>1374</w:t>
      </w:r>
      <w:r>
        <w:rPr>
          <w:rFonts w:hint="default" w:eastAsia="仿宋_GB2312"/>
          <w:sz w:val="28"/>
          <w:szCs w:val="28"/>
          <w:lang w:val="en-US" w:eastAsia="zh-CN"/>
        </w:rPr>
        <w:t>个小班，分布面积</w:t>
      </w:r>
      <w:r>
        <w:rPr>
          <w:rFonts w:hint="eastAsia" w:eastAsia="仿宋_GB2312"/>
          <w:sz w:val="28"/>
          <w:szCs w:val="28"/>
          <w:lang w:val="en-US" w:eastAsia="zh-CN"/>
        </w:rPr>
        <w:t>158701</w:t>
      </w:r>
      <w:r>
        <w:rPr>
          <w:rFonts w:hint="default" w:eastAsia="仿宋_GB2312"/>
          <w:sz w:val="28"/>
          <w:szCs w:val="28"/>
          <w:lang w:val="en-US" w:eastAsia="zh-CN"/>
        </w:rPr>
        <w:t>亩。2022 年全</w:t>
      </w:r>
      <w:r>
        <w:rPr>
          <w:rFonts w:hint="eastAsia" w:eastAsia="仿宋_GB2312"/>
          <w:sz w:val="28"/>
          <w:szCs w:val="28"/>
          <w:lang w:val="en-US" w:eastAsia="zh-CN"/>
        </w:rPr>
        <w:t>市</w:t>
      </w:r>
      <w:r>
        <w:rPr>
          <w:rFonts w:hint="default" w:eastAsia="仿宋_GB2312"/>
          <w:sz w:val="28"/>
          <w:szCs w:val="28"/>
          <w:lang w:val="en-US" w:eastAsia="zh-CN"/>
        </w:rPr>
        <w:t>疫点乡镇</w:t>
      </w:r>
      <w:r>
        <w:rPr>
          <w:rFonts w:hint="eastAsia" w:eastAsia="仿宋_GB2312"/>
          <w:sz w:val="28"/>
          <w:szCs w:val="28"/>
          <w:lang w:val="en-US" w:eastAsia="zh-CN"/>
        </w:rPr>
        <w:t>17</w:t>
      </w:r>
      <w:r>
        <w:rPr>
          <w:rFonts w:hint="default" w:eastAsia="仿宋_GB2312"/>
          <w:sz w:val="28"/>
          <w:szCs w:val="28"/>
          <w:lang w:val="en-US" w:eastAsia="zh-CN"/>
        </w:rPr>
        <w:t>个，疫情分布</w:t>
      </w:r>
      <w:r>
        <w:rPr>
          <w:rFonts w:hint="eastAsia" w:eastAsia="仿宋_GB2312"/>
          <w:sz w:val="28"/>
          <w:szCs w:val="28"/>
          <w:lang w:val="en-US" w:eastAsia="zh-CN"/>
        </w:rPr>
        <w:t>95</w:t>
      </w:r>
      <w:r>
        <w:rPr>
          <w:rFonts w:hint="default" w:eastAsia="仿宋_GB2312"/>
          <w:sz w:val="28"/>
          <w:szCs w:val="28"/>
          <w:lang w:val="en-US" w:eastAsia="zh-CN"/>
        </w:rPr>
        <w:t>个小班，面积</w:t>
      </w:r>
      <w:r>
        <w:rPr>
          <w:rFonts w:hint="eastAsia" w:eastAsia="仿宋_GB2312"/>
          <w:sz w:val="28"/>
          <w:szCs w:val="28"/>
          <w:lang w:val="en-US" w:eastAsia="zh-CN"/>
        </w:rPr>
        <w:t>9410</w:t>
      </w:r>
      <w:r>
        <w:rPr>
          <w:rFonts w:hint="default" w:eastAsia="仿宋_GB2312"/>
          <w:sz w:val="28"/>
          <w:szCs w:val="28"/>
          <w:lang w:val="en-US" w:eastAsia="zh-CN"/>
        </w:rPr>
        <w:t>亩，病死松树</w:t>
      </w:r>
      <w:r>
        <w:rPr>
          <w:rFonts w:hint="eastAsia" w:eastAsia="仿宋_GB2312"/>
          <w:sz w:val="28"/>
          <w:szCs w:val="28"/>
          <w:lang w:val="en-US" w:eastAsia="zh-CN"/>
        </w:rPr>
        <w:t>6296</w:t>
      </w:r>
      <w:r>
        <w:rPr>
          <w:rFonts w:hint="default" w:eastAsia="仿宋_GB2312"/>
          <w:sz w:val="28"/>
          <w:szCs w:val="28"/>
          <w:lang w:val="en-US" w:eastAsia="zh-CN"/>
        </w:rPr>
        <w:t>株；全</w:t>
      </w:r>
      <w:r>
        <w:rPr>
          <w:rFonts w:hint="eastAsia" w:eastAsia="仿宋_GB2312"/>
          <w:sz w:val="28"/>
          <w:szCs w:val="28"/>
          <w:lang w:val="en-US" w:eastAsia="zh-CN"/>
        </w:rPr>
        <w:t>市</w:t>
      </w:r>
      <w:r>
        <w:rPr>
          <w:rFonts w:hint="default" w:eastAsia="仿宋_GB2312"/>
          <w:sz w:val="28"/>
          <w:szCs w:val="28"/>
          <w:lang w:val="en-US" w:eastAsia="zh-CN"/>
        </w:rPr>
        <w:t>死亡松树总数</w:t>
      </w:r>
      <w:r>
        <w:rPr>
          <w:rFonts w:hint="eastAsia" w:eastAsia="仿宋_GB2312"/>
          <w:sz w:val="28"/>
          <w:szCs w:val="28"/>
          <w:lang w:val="en-US" w:eastAsia="zh-CN"/>
        </w:rPr>
        <w:t>16590</w:t>
      </w:r>
      <w:r>
        <w:rPr>
          <w:rFonts w:hint="default" w:eastAsia="仿宋_GB2312"/>
          <w:sz w:val="28"/>
          <w:szCs w:val="28"/>
          <w:lang w:val="en-US" w:eastAsia="zh-CN"/>
        </w:rPr>
        <w:t>株，分布</w:t>
      </w:r>
      <w:r>
        <w:rPr>
          <w:rFonts w:hint="eastAsia" w:eastAsia="仿宋_GB2312"/>
          <w:sz w:val="28"/>
          <w:szCs w:val="28"/>
          <w:lang w:val="en-US" w:eastAsia="zh-CN"/>
        </w:rPr>
        <w:t>24</w:t>
      </w:r>
      <w:r>
        <w:rPr>
          <w:rFonts w:hint="default" w:eastAsia="仿宋_GB2312"/>
          <w:sz w:val="28"/>
          <w:szCs w:val="28"/>
          <w:lang w:val="en-US" w:eastAsia="zh-CN"/>
        </w:rPr>
        <w:t>个乡镇的</w:t>
      </w:r>
      <w:r>
        <w:rPr>
          <w:rFonts w:hint="eastAsia" w:eastAsia="仿宋_GB2312"/>
          <w:sz w:val="28"/>
          <w:szCs w:val="28"/>
          <w:lang w:val="en-US" w:eastAsia="zh-CN"/>
        </w:rPr>
        <w:t>1047</w:t>
      </w:r>
      <w:r>
        <w:rPr>
          <w:rFonts w:hint="default" w:eastAsia="仿宋_GB2312"/>
          <w:sz w:val="28"/>
          <w:szCs w:val="28"/>
          <w:lang w:val="en-US" w:eastAsia="zh-CN"/>
        </w:rPr>
        <w:t>个小班，面积</w:t>
      </w:r>
      <w:r>
        <w:rPr>
          <w:rFonts w:hint="eastAsia" w:eastAsia="仿宋_GB2312"/>
          <w:sz w:val="28"/>
          <w:szCs w:val="28"/>
          <w:lang w:val="en-US" w:eastAsia="zh-CN"/>
        </w:rPr>
        <w:t>116671</w:t>
      </w:r>
      <w:r>
        <w:rPr>
          <w:rFonts w:hint="default" w:eastAsia="仿宋_GB2312"/>
          <w:sz w:val="28"/>
          <w:szCs w:val="28"/>
          <w:lang w:val="en-US" w:eastAsia="zh-CN"/>
        </w:rPr>
        <w:t>亩（详见表 1）。</w:t>
      </w:r>
    </w:p>
    <w:p w14:paraId="16EC482F">
      <w:pPr>
        <w:pStyle w:val="4"/>
        <w:pageBreakBefore w:val="0"/>
        <w:kinsoku/>
        <w:wordWrap/>
        <w:overflowPunct/>
        <w:topLinePunct w:val="0"/>
        <w:bidi w:val="0"/>
        <w:spacing w:before="0" w:after="0" w:line="620" w:lineRule="exact"/>
        <w:jc w:val="both"/>
        <w:textAlignment w:val="auto"/>
        <w:rPr>
          <w:rFonts w:hint="eastAsia" w:ascii="Times New Roman" w:hAnsi="Times New Roman" w:eastAsia="仿宋_GB2312" w:cs="Times New Roman"/>
          <w:b w:val="0"/>
          <w:bCs w:val="0"/>
          <w:kern w:val="2"/>
          <w:sz w:val="28"/>
          <w:szCs w:val="28"/>
          <w:lang w:val="en-US" w:eastAsia="zh-CN" w:bidi="ar-SA"/>
        </w:rPr>
      </w:pPr>
      <w:r>
        <w:rPr>
          <w:rFonts w:hint="eastAsia" w:eastAsia="仿宋_GB2312" w:cs="Times New Roman"/>
          <w:b w:val="0"/>
          <w:bCs w:val="0"/>
          <w:kern w:val="2"/>
          <w:sz w:val="28"/>
          <w:szCs w:val="28"/>
          <w:lang w:val="en-US" w:eastAsia="zh-CN" w:bidi="ar-SA"/>
        </w:rPr>
        <w:t xml:space="preserve">表1             </w:t>
      </w:r>
      <w:r>
        <w:rPr>
          <w:rFonts w:hint="eastAsia" w:eastAsia="仿宋_GB2312" w:cs="Times New Roman"/>
          <w:b w:val="0"/>
          <w:bCs w:val="0"/>
          <w:kern w:val="2"/>
          <w:sz w:val="18"/>
          <w:szCs w:val="18"/>
          <w:lang w:val="en-US" w:eastAsia="zh-CN" w:bidi="ar-SA"/>
        </w:rPr>
        <w:t xml:space="preserve">       </w:t>
      </w:r>
      <w:r>
        <w:rPr>
          <w:rFonts w:hint="eastAsia" w:eastAsia="仿宋_GB2312" w:cs="Times New Roman"/>
          <w:b w:val="0"/>
          <w:bCs w:val="0"/>
          <w:kern w:val="2"/>
          <w:sz w:val="28"/>
          <w:szCs w:val="28"/>
          <w:lang w:val="en-US" w:eastAsia="zh-CN" w:bidi="ar-SA"/>
        </w:rPr>
        <w:t>南安市</w:t>
      </w:r>
      <w:r>
        <w:rPr>
          <w:rFonts w:hint="eastAsia" w:ascii="Times New Roman" w:hAnsi="Times New Roman" w:eastAsia="仿宋_GB2312" w:cs="Times New Roman"/>
          <w:b w:val="0"/>
          <w:bCs w:val="0"/>
          <w:kern w:val="2"/>
          <w:sz w:val="28"/>
          <w:szCs w:val="28"/>
          <w:lang w:val="en-US" w:eastAsia="zh-CN" w:bidi="ar-SA"/>
        </w:rPr>
        <w:t>疫情发生情况列表</w:t>
      </w:r>
    </w:p>
    <w:tbl>
      <w:tblPr>
        <w:tblStyle w:val="13"/>
        <w:tblW w:w="930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104"/>
        <w:gridCol w:w="1105"/>
        <w:gridCol w:w="1107"/>
        <w:gridCol w:w="1106"/>
        <w:gridCol w:w="1104"/>
        <w:gridCol w:w="1106"/>
        <w:gridCol w:w="1108"/>
        <w:gridCol w:w="817"/>
      </w:tblGrid>
      <w:tr w14:paraId="18D2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3" w:type="dxa"/>
            <w:vMerge w:val="restart"/>
            <w:noWrap w:val="0"/>
            <w:vAlign w:val="center"/>
          </w:tcPr>
          <w:p w14:paraId="5DD3B37A">
            <w:pPr>
              <w:pageBreakBefore w:val="0"/>
              <w:widowControl w:val="0"/>
              <w:kinsoku/>
              <w:wordWrap/>
              <w:overflowPunct/>
              <w:topLinePunct w:val="0"/>
              <w:bidi w:val="0"/>
              <w:adjustRightInd/>
              <w:snapToGrid/>
              <w:spacing w:line="590" w:lineRule="exact"/>
              <w:jc w:val="center"/>
              <w:textAlignment w:val="auto"/>
              <w:rPr>
                <w:rFonts w:hint="eastAsia" w:ascii="宋体" w:hAnsi="宋体" w:eastAsia="宋体" w:cs="宋体"/>
                <w:b w:val="0"/>
                <w:bCs w:val="0"/>
                <w:sz w:val="20"/>
                <w:szCs w:val="20"/>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年度</w:t>
            </w:r>
          </w:p>
        </w:tc>
        <w:tc>
          <w:tcPr>
            <w:tcW w:w="4440" w:type="dxa"/>
            <w:gridSpan w:val="4"/>
            <w:noWrap w:val="0"/>
            <w:vAlign w:val="center"/>
          </w:tcPr>
          <w:p w14:paraId="56D6602A">
            <w:pPr>
              <w:pageBreakBefore w:val="0"/>
              <w:widowControl w:val="0"/>
              <w:kinsoku/>
              <w:wordWrap/>
              <w:overflowPunct/>
              <w:topLinePunct w:val="0"/>
              <w:bidi w:val="0"/>
              <w:adjustRightInd/>
              <w:snapToGrid/>
              <w:spacing w:line="590" w:lineRule="exact"/>
              <w:jc w:val="center"/>
              <w:textAlignment w:val="auto"/>
              <w:rPr>
                <w:rFonts w:hint="eastAsia" w:ascii="宋体" w:hAnsi="宋体" w:eastAsia="宋体" w:cs="宋体"/>
                <w:b w:val="0"/>
                <w:bCs w:val="0"/>
                <w:sz w:val="20"/>
                <w:szCs w:val="20"/>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疫情发生情况</w:t>
            </w:r>
          </w:p>
        </w:tc>
        <w:tc>
          <w:tcPr>
            <w:tcW w:w="4117" w:type="dxa"/>
            <w:gridSpan w:val="4"/>
            <w:noWrap w:val="0"/>
            <w:vAlign w:val="top"/>
          </w:tcPr>
          <w:p w14:paraId="2F4FB6AD">
            <w:pPr>
              <w:pageBreakBefore w:val="0"/>
              <w:widowControl w:val="0"/>
              <w:kinsoku/>
              <w:wordWrap/>
              <w:overflowPunct/>
              <w:topLinePunct w:val="0"/>
              <w:bidi w:val="0"/>
              <w:adjustRightInd/>
              <w:snapToGrid/>
              <w:spacing w:line="590" w:lineRule="exact"/>
              <w:jc w:val="center"/>
              <w:textAlignment w:val="auto"/>
              <w:rPr>
                <w:rFonts w:hint="eastAsia" w:ascii="宋体" w:hAnsi="宋体" w:eastAsia="宋体" w:cs="宋体"/>
                <w:b w:val="0"/>
                <w:bCs w:val="0"/>
                <w:sz w:val="20"/>
                <w:szCs w:val="20"/>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死亡松树分布情况</w:t>
            </w:r>
          </w:p>
        </w:tc>
      </w:tr>
      <w:tr w14:paraId="7CB5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Merge w:val="continue"/>
            <w:noWrap w:val="0"/>
            <w:vAlign w:val="center"/>
          </w:tcPr>
          <w:p w14:paraId="7889B74B">
            <w:pPr>
              <w:pageBreakBefore w:val="0"/>
              <w:widowControl w:val="0"/>
              <w:kinsoku/>
              <w:wordWrap/>
              <w:overflowPunct/>
              <w:topLinePunct w:val="0"/>
              <w:bidi w:val="0"/>
              <w:adjustRightInd/>
              <w:snapToGrid/>
              <w:spacing w:line="590" w:lineRule="exact"/>
              <w:jc w:val="center"/>
              <w:textAlignment w:val="auto"/>
              <w:rPr>
                <w:rFonts w:hint="eastAsia" w:ascii="宋体" w:hAnsi="宋体" w:eastAsia="宋体" w:cs="宋体"/>
                <w:b w:val="0"/>
                <w:bCs w:val="0"/>
                <w:sz w:val="20"/>
                <w:szCs w:val="20"/>
                <w:vertAlign w:val="baseline"/>
                <w:lang w:val="en-US" w:eastAsia="zh-CN"/>
              </w:rPr>
            </w:pPr>
          </w:p>
        </w:tc>
        <w:tc>
          <w:tcPr>
            <w:tcW w:w="1110" w:type="dxa"/>
            <w:noWrap w:val="0"/>
            <w:vAlign w:val="center"/>
          </w:tcPr>
          <w:p w14:paraId="64F5B3CD">
            <w:pPr>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kern w:val="2"/>
                <w:sz w:val="20"/>
                <w:szCs w:val="20"/>
                <w:vertAlign w:val="baseline"/>
                <w:lang w:val="en-US" w:eastAsia="zh-CN" w:bidi="ar-SA"/>
              </w:rPr>
            </w:pPr>
            <w:r>
              <w:rPr>
                <w:rFonts w:hint="eastAsia" w:ascii="Times New Roman" w:hAnsi="Times New Roman" w:eastAsia="仿宋_GB2312" w:cs="Times New Roman"/>
                <w:b w:val="0"/>
                <w:bCs w:val="0"/>
                <w:sz w:val="24"/>
                <w:szCs w:val="24"/>
                <w:vertAlign w:val="baseline"/>
                <w:lang w:val="en-US" w:eastAsia="zh-CN"/>
              </w:rPr>
              <w:t>疫点乡镇/个</w:t>
            </w:r>
          </w:p>
        </w:tc>
        <w:tc>
          <w:tcPr>
            <w:tcW w:w="1110" w:type="dxa"/>
            <w:noWrap w:val="0"/>
            <w:vAlign w:val="center"/>
          </w:tcPr>
          <w:p w14:paraId="15158EF0">
            <w:pPr>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sz w:val="24"/>
                <w:szCs w:val="24"/>
                <w:vertAlign w:val="baseline"/>
                <w:lang w:val="en-US" w:eastAsia="zh-CN"/>
              </w:rPr>
              <w:t>分布小班/个</w:t>
            </w:r>
          </w:p>
        </w:tc>
        <w:tc>
          <w:tcPr>
            <w:tcW w:w="1110" w:type="dxa"/>
            <w:noWrap w:val="0"/>
            <w:vAlign w:val="center"/>
          </w:tcPr>
          <w:p w14:paraId="02D3F774">
            <w:pPr>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sz w:val="24"/>
                <w:szCs w:val="24"/>
                <w:vertAlign w:val="baseline"/>
                <w:lang w:val="en-US" w:eastAsia="zh-CN"/>
              </w:rPr>
              <w:t>发生面积/亩</w:t>
            </w:r>
          </w:p>
        </w:tc>
        <w:tc>
          <w:tcPr>
            <w:tcW w:w="1110" w:type="dxa"/>
            <w:noWrap w:val="0"/>
            <w:vAlign w:val="center"/>
          </w:tcPr>
          <w:p w14:paraId="0BD106D2">
            <w:pPr>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sz w:val="24"/>
                <w:szCs w:val="24"/>
                <w:vertAlign w:val="baseline"/>
                <w:lang w:val="en-US" w:eastAsia="zh-CN"/>
              </w:rPr>
              <w:t>病死松树/株</w:t>
            </w:r>
          </w:p>
        </w:tc>
        <w:tc>
          <w:tcPr>
            <w:tcW w:w="1110" w:type="dxa"/>
            <w:noWrap w:val="0"/>
            <w:vAlign w:val="center"/>
          </w:tcPr>
          <w:p w14:paraId="29ACF332">
            <w:pPr>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sz w:val="24"/>
                <w:szCs w:val="24"/>
                <w:vertAlign w:val="baseline"/>
                <w:lang w:val="en-US" w:eastAsia="zh-CN"/>
              </w:rPr>
              <w:t>分布乡镇/个</w:t>
            </w:r>
          </w:p>
        </w:tc>
        <w:tc>
          <w:tcPr>
            <w:tcW w:w="1110" w:type="dxa"/>
            <w:noWrap w:val="0"/>
            <w:vAlign w:val="center"/>
          </w:tcPr>
          <w:p w14:paraId="287BFB1E">
            <w:pPr>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sz w:val="24"/>
                <w:szCs w:val="24"/>
                <w:vertAlign w:val="baseline"/>
                <w:lang w:val="en-US" w:eastAsia="zh-CN"/>
              </w:rPr>
              <w:t>分布小班/个</w:t>
            </w:r>
          </w:p>
        </w:tc>
        <w:tc>
          <w:tcPr>
            <w:tcW w:w="1110" w:type="dxa"/>
            <w:noWrap w:val="0"/>
            <w:vAlign w:val="center"/>
          </w:tcPr>
          <w:p w14:paraId="72558F6D">
            <w:pPr>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sz w:val="24"/>
                <w:szCs w:val="24"/>
                <w:vertAlign w:val="baseline"/>
                <w:lang w:val="en-US" w:eastAsia="zh-CN"/>
              </w:rPr>
              <w:t>分布面积/亩</w:t>
            </w:r>
          </w:p>
        </w:tc>
        <w:tc>
          <w:tcPr>
            <w:tcW w:w="787" w:type="dxa"/>
            <w:noWrap w:val="0"/>
            <w:vAlign w:val="center"/>
          </w:tcPr>
          <w:p w14:paraId="1590DC26">
            <w:pPr>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sz w:val="24"/>
                <w:szCs w:val="24"/>
                <w:vertAlign w:val="baseline"/>
                <w:lang w:val="en-US" w:eastAsia="zh-CN"/>
              </w:rPr>
              <w:t>数量/株</w:t>
            </w:r>
          </w:p>
        </w:tc>
      </w:tr>
      <w:tr w14:paraId="18AE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top"/>
          </w:tcPr>
          <w:p w14:paraId="4B00F103">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2020</w:t>
            </w:r>
          </w:p>
        </w:tc>
        <w:tc>
          <w:tcPr>
            <w:tcW w:w="1110" w:type="dxa"/>
            <w:noWrap w:val="0"/>
            <w:vAlign w:val="center"/>
          </w:tcPr>
          <w:p w14:paraId="5AC6D256">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15</w:t>
            </w:r>
          </w:p>
        </w:tc>
        <w:tc>
          <w:tcPr>
            <w:tcW w:w="1110" w:type="dxa"/>
            <w:noWrap w:val="0"/>
            <w:vAlign w:val="center"/>
          </w:tcPr>
          <w:p w14:paraId="4DEE06B0">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99</w:t>
            </w:r>
          </w:p>
        </w:tc>
        <w:tc>
          <w:tcPr>
            <w:tcW w:w="1110" w:type="dxa"/>
            <w:noWrap w:val="0"/>
            <w:vAlign w:val="center"/>
          </w:tcPr>
          <w:p w14:paraId="7A81370B">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9744</w:t>
            </w:r>
          </w:p>
        </w:tc>
        <w:tc>
          <w:tcPr>
            <w:tcW w:w="1110" w:type="dxa"/>
            <w:noWrap w:val="0"/>
            <w:vAlign w:val="center"/>
          </w:tcPr>
          <w:p w14:paraId="1E0F4FD0">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930</w:t>
            </w:r>
          </w:p>
        </w:tc>
        <w:tc>
          <w:tcPr>
            <w:tcW w:w="1110" w:type="dxa"/>
            <w:noWrap w:val="0"/>
            <w:vAlign w:val="center"/>
          </w:tcPr>
          <w:p w14:paraId="53E45B5E">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26</w:t>
            </w:r>
          </w:p>
        </w:tc>
        <w:tc>
          <w:tcPr>
            <w:tcW w:w="1110" w:type="dxa"/>
            <w:noWrap w:val="0"/>
            <w:vAlign w:val="center"/>
          </w:tcPr>
          <w:p w14:paraId="71E3E0EF">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1876</w:t>
            </w:r>
          </w:p>
        </w:tc>
        <w:tc>
          <w:tcPr>
            <w:tcW w:w="1110" w:type="dxa"/>
            <w:noWrap w:val="0"/>
            <w:vAlign w:val="center"/>
          </w:tcPr>
          <w:p w14:paraId="3DAF070F">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175619</w:t>
            </w:r>
          </w:p>
        </w:tc>
        <w:tc>
          <w:tcPr>
            <w:tcW w:w="787" w:type="dxa"/>
            <w:noWrap w:val="0"/>
            <w:vAlign w:val="center"/>
          </w:tcPr>
          <w:p w14:paraId="013189FE">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24799</w:t>
            </w:r>
          </w:p>
        </w:tc>
      </w:tr>
      <w:tr w14:paraId="3198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top"/>
          </w:tcPr>
          <w:p w14:paraId="15769FFA">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2021</w:t>
            </w:r>
          </w:p>
        </w:tc>
        <w:tc>
          <w:tcPr>
            <w:tcW w:w="1110" w:type="dxa"/>
            <w:noWrap w:val="0"/>
            <w:vAlign w:val="center"/>
          </w:tcPr>
          <w:p w14:paraId="347014C8">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18</w:t>
            </w:r>
          </w:p>
        </w:tc>
        <w:tc>
          <w:tcPr>
            <w:tcW w:w="1110" w:type="dxa"/>
            <w:noWrap w:val="0"/>
            <w:vAlign w:val="center"/>
          </w:tcPr>
          <w:p w14:paraId="38680889">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106</w:t>
            </w:r>
          </w:p>
        </w:tc>
        <w:tc>
          <w:tcPr>
            <w:tcW w:w="1110" w:type="dxa"/>
            <w:noWrap w:val="0"/>
            <w:vAlign w:val="center"/>
          </w:tcPr>
          <w:p w14:paraId="59C91D63">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10391</w:t>
            </w:r>
          </w:p>
        </w:tc>
        <w:tc>
          <w:tcPr>
            <w:tcW w:w="1110" w:type="dxa"/>
            <w:noWrap w:val="0"/>
            <w:vAlign w:val="center"/>
          </w:tcPr>
          <w:p w14:paraId="18FFD182">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849</w:t>
            </w:r>
          </w:p>
        </w:tc>
        <w:tc>
          <w:tcPr>
            <w:tcW w:w="1110" w:type="dxa"/>
            <w:noWrap w:val="0"/>
            <w:vAlign w:val="center"/>
          </w:tcPr>
          <w:p w14:paraId="2EAEE4A2">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24</w:t>
            </w:r>
          </w:p>
        </w:tc>
        <w:tc>
          <w:tcPr>
            <w:tcW w:w="1110" w:type="dxa"/>
            <w:noWrap w:val="0"/>
            <w:vAlign w:val="center"/>
          </w:tcPr>
          <w:p w14:paraId="4D92770B">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1374</w:t>
            </w:r>
          </w:p>
        </w:tc>
        <w:tc>
          <w:tcPr>
            <w:tcW w:w="1110" w:type="dxa"/>
            <w:noWrap w:val="0"/>
            <w:vAlign w:val="center"/>
          </w:tcPr>
          <w:p w14:paraId="4148E13C">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158701</w:t>
            </w:r>
          </w:p>
        </w:tc>
        <w:tc>
          <w:tcPr>
            <w:tcW w:w="787" w:type="dxa"/>
            <w:noWrap w:val="0"/>
            <w:vAlign w:val="center"/>
          </w:tcPr>
          <w:p w14:paraId="507F31EF">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17632</w:t>
            </w:r>
          </w:p>
        </w:tc>
      </w:tr>
      <w:tr w14:paraId="6152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noWrap w:val="0"/>
            <w:vAlign w:val="top"/>
          </w:tcPr>
          <w:p w14:paraId="0A4A19A7">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2022</w:t>
            </w:r>
          </w:p>
        </w:tc>
        <w:tc>
          <w:tcPr>
            <w:tcW w:w="1110" w:type="dxa"/>
            <w:noWrap w:val="0"/>
            <w:vAlign w:val="top"/>
          </w:tcPr>
          <w:p w14:paraId="4CBD1245">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17</w:t>
            </w:r>
          </w:p>
        </w:tc>
        <w:tc>
          <w:tcPr>
            <w:tcW w:w="1110" w:type="dxa"/>
            <w:noWrap w:val="0"/>
            <w:vAlign w:val="top"/>
          </w:tcPr>
          <w:p w14:paraId="65BA494D">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95</w:t>
            </w:r>
          </w:p>
        </w:tc>
        <w:tc>
          <w:tcPr>
            <w:tcW w:w="1110" w:type="dxa"/>
            <w:noWrap w:val="0"/>
            <w:vAlign w:val="top"/>
          </w:tcPr>
          <w:p w14:paraId="681831BE">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9410</w:t>
            </w:r>
          </w:p>
        </w:tc>
        <w:tc>
          <w:tcPr>
            <w:tcW w:w="1110" w:type="dxa"/>
            <w:noWrap w:val="0"/>
            <w:vAlign w:val="top"/>
          </w:tcPr>
          <w:p w14:paraId="04277D2B">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6296</w:t>
            </w:r>
          </w:p>
        </w:tc>
        <w:tc>
          <w:tcPr>
            <w:tcW w:w="1110" w:type="dxa"/>
            <w:noWrap w:val="0"/>
            <w:vAlign w:val="top"/>
          </w:tcPr>
          <w:p w14:paraId="41432AA5">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24</w:t>
            </w:r>
          </w:p>
        </w:tc>
        <w:tc>
          <w:tcPr>
            <w:tcW w:w="1110" w:type="dxa"/>
            <w:noWrap w:val="0"/>
            <w:vAlign w:val="top"/>
          </w:tcPr>
          <w:p w14:paraId="6F5CCCEF">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1047</w:t>
            </w:r>
          </w:p>
        </w:tc>
        <w:tc>
          <w:tcPr>
            <w:tcW w:w="1110" w:type="dxa"/>
            <w:noWrap w:val="0"/>
            <w:vAlign w:val="top"/>
          </w:tcPr>
          <w:p w14:paraId="17455A3F">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116671</w:t>
            </w:r>
          </w:p>
        </w:tc>
        <w:tc>
          <w:tcPr>
            <w:tcW w:w="787" w:type="dxa"/>
            <w:noWrap w:val="0"/>
            <w:vAlign w:val="top"/>
          </w:tcPr>
          <w:p w14:paraId="75579314">
            <w:pPr>
              <w:pageBreakBefore w:val="0"/>
              <w:widowControl w:val="0"/>
              <w:kinsoku/>
              <w:wordWrap/>
              <w:overflowPunct/>
              <w:topLinePunct w:val="0"/>
              <w:bidi w:val="0"/>
              <w:adjustRightInd/>
              <w:snapToGrid/>
              <w:spacing w:line="59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16590</w:t>
            </w:r>
          </w:p>
        </w:tc>
      </w:tr>
    </w:tbl>
    <w:p w14:paraId="1436EA0B">
      <w:pPr>
        <w:pageBreakBefore w:val="0"/>
        <w:widowControl/>
        <w:kinsoku/>
        <w:wordWrap/>
        <w:overflowPunct/>
        <w:topLinePunct w:val="0"/>
        <w:autoSpaceDE/>
        <w:autoSpaceDN/>
        <w:bidi w:val="0"/>
        <w:adjustRightInd/>
        <w:snapToGrid/>
        <w:spacing w:line="240" w:lineRule="auto"/>
        <w:jc w:val="left"/>
        <w:textAlignment w:val="auto"/>
        <w:rPr>
          <w:rFonts w:hint="eastAsia"/>
          <w:lang w:val="en-US" w:eastAsia="zh-CN"/>
        </w:rPr>
      </w:pPr>
      <w:r>
        <w:rPr>
          <w:rFonts w:ascii="仿宋_GB2312" w:hAnsi="宋体" w:eastAsia="仿宋_GB2312" w:cs="仿宋_GB2312"/>
          <w:color w:val="000000"/>
          <w:kern w:val="0"/>
          <w:sz w:val="21"/>
          <w:szCs w:val="21"/>
          <w:lang w:val="en-US" w:eastAsia="zh-CN" w:bidi="ar"/>
        </w:rPr>
        <w:t>注：数据以秋季普查报告为准</w:t>
      </w:r>
    </w:p>
    <w:p w14:paraId="5ED6EB5A">
      <w:pPr>
        <w:pStyle w:val="4"/>
        <w:pageBreakBefore w:val="0"/>
        <w:widowControl w:val="0"/>
        <w:numPr>
          <w:ilvl w:val="0"/>
          <w:numId w:val="1"/>
        </w:numPr>
        <w:kinsoku/>
        <w:wordWrap/>
        <w:overflowPunct/>
        <w:topLinePunct w:val="0"/>
        <w:autoSpaceDE/>
        <w:autoSpaceDN/>
        <w:bidi w:val="0"/>
        <w:adjustRightInd/>
        <w:snapToGrid/>
        <w:spacing w:before="0" w:after="0" w:line="560" w:lineRule="exact"/>
        <w:ind w:firstLine="602" w:firstLineChars="200"/>
        <w:textAlignment w:val="auto"/>
        <w:rPr>
          <w:rFonts w:eastAsia="楷体"/>
          <w:sz w:val="30"/>
          <w:szCs w:val="30"/>
        </w:rPr>
      </w:pPr>
      <w:r>
        <w:rPr>
          <w:rFonts w:eastAsia="楷体"/>
          <w:sz w:val="30"/>
          <w:szCs w:val="30"/>
        </w:rPr>
        <w:t>20</w:t>
      </w:r>
      <w:r>
        <w:rPr>
          <w:rFonts w:hint="eastAsia" w:eastAsia="楷体"/>
          <w:sz w:val="30"/>
          <w:szCs w:val="30"/>
          <w:lang w:val="en-US" w:eastAsia="zh-CN"/>
        </w:rPr>
        <w:t>23</w:t>
      </w:r>
      <w:r>
        <w:rPr>
          <w:rFonts w:eastAsia="楷体"/>
          <w:sz w:val="30"/>
          <w:szCs w:val="30"/>
        </w:rPr>
        <w:t>年度</w:t>
      </w:r>
      <w:bookmarkEnd w:id="9"/>
      <w:bookmarkEnd w:id="10"/>
      <w:r>
        <w:rPr>
          <w:rFonts w:hint="eastAsia" w:eastAsia="楷体"/>
          <w:sz w:val="30"/>
          <w:szCs w:val="30"/>
          <w:lang w:val="en-US" w:eastAsia="zh-CN"/>
        </w:rPr>
        <w:t>任务完成情况</w:t>
      </w:r>
    </w:p>
    <w:bookmarkEnd w:id="5"/>
    <w:p w14:paraId="23C8B56C">
      <w:pPr>
        <w:pageBreakBefore w:val="0"/>
        <w:widowControl w:val="0"/>
        <w:kinsoku/>
        <w:wordWrap/>
        <w:overflowPunct/>
        <w:topLinePunct w:val="0"/>
        <w:autoSpaceDE/>
        <w:autoSpaceDN/>
        <w:bidi w:val="0"/>
        <w:adjustRightInd/>
        <w:snapToGrid/>
        <w:spacing w:line="560" w:lineRule="exact"/>
        <w:ind w:firstLine="562"/>
        <w:contextualSpacing/>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eastAsia="zh-CN"/>
        </w:rPr>
        <w:t>我</w:t>
      </w:r>
      <w:r>
        <w:rPr>
          <w:rFonts w:hint="eastAsia" w:ascii="仿宋_GB2312" w:hAnsi="仿宋_GB2312" w:eastAsia="仿宋_GB2312" w:cs="仿宋_GB2312"/>
          <w:color w:val="000000" w:themeColor="text1"/>
          <w:sz w:val="28"/>
          <w:szCs w:val="28"/>
        </w:rPr>
        <w:t>市完成防治性采伐</w:t>
      </w:r>
      <w:r>
        <w:rPr>
          <w:rFonts w:hint="eastAsia" w:ascii="仿宋_GB2312" w:hAnsi="仿宋_GB2312" w:eastAsia="仿宋_GB2312" w:cs="仿宋_GB2312"/>
          <w:color w:val="auto"/>
          <w:sz w:val="28"/>
          <w:szCs w:val="28"/>
          <w:lang w:val="en-US" w:eastAsia="zh-CN"/>
        </w:rPr>
        <w:t>25046</w:t>
      </w:r>
      <w:r>
        <w:rPr>
          <w:rFonts w:hint="eastAsia" w:ascii="仿宋_GB2312" w:hAnsi="仿宋_GB2312" w:eastAsia="仿宋_GB2312" w:cs="仿宋_GB2312"/>
          <w:color w:val="000000" w:themeColor="text1"/>
          <w:sz w:val="28"/>
          <w:szCs w:val="28"/>
        </w:rPr>
        <w:t>亩，</w:t>
      </w:r>
      <w:r>
        <w:rPr>
          <w:rFonts w:hint="eastAsia" w:ascii="仿宋_GB2312" w:hAnsi="仿宋_GB2312" w:eastAsia="仿宋_GB2312" w:cs="仿宋_GB2312"/>
          <w:color w:val="000000" w:themeColor="text1"/>
          <w:sz w:val="28"/>
          <w:szCs w:val="28"/>
          <w:lang w:val="en-US" w:eastAsia="zh-CN"/>
        </w:rPr>
        <w:t>成功拔除霞美镇疫点</w:t>
      </w:r>
      <w:r>
        <w:rPr>
          <w:rFonts w:hint="eastAsia" w:ascii="仿宋_GB2312" w:hAnsi="仿宋_GB2312" w:eastAsia="仿宋_GB2312" w:cs="仿宋_GB2312"/>
          <w:color w:val="000000" w:themeColor="text1"/>
          <w:sz w:val="28"/>
          <w:szCs w:val="28"/>
        </w:rPr>
        <w:t>；完成</w:t>
      </w:r>
      <w:r>
        <w:rPr>
          <w:rFonts w:hint="eastAsia" w:ascii="仿宋_GB2312" w:hAnsi="仿宋_GB2312" w:eastAsia="仿宋_GB2312" w:cs="仿宋_GB2312"/>
          <w:sz w:val="28"/>
          <w:szCs w:val="28"/>
          <w:lang w:val="en-US" w:eastAsia="zh-CN"/>
        </w:rPr>
        <w:t>死亡松树</w:t>
      </w:r>
      <w:r>
        <w:rPr>
          <w:rFonts w:hint="eastAsia" w:ascii="仿宋_GB2312" w:hAnsi="仿宋_GB2312" w:eastAsia="仿宋_GB2312" w:cs="仿宋_GB2312"/>
          <w:color w:val="000000" w:themeColor="text1"/>
          <w:sz w:val="28"/>
          <w:szCs w:val="28"/>
        </w:rPr>
        <w:t>清理</w:t>
      </w:r>
      <w:r>
        <w:rPr>
          <w:rFonts w:hint="eastAsia" w:ascii="仿宋_GB2312" w:hAnsi="仿宋_GB2312" w:eastAsia="仿宋_GB2312" w:cs="仿宋_GB2312"/>
          <w:color w:val="000000" w:themeColor="text1"/>
          <w:sz w:val="28"/>
          <w:szCs w:val="28"/>
          <w:lang w:val="en-US" w:eastAsia="zh-CN"/>
        </w:rPr>
        <w:t>16743</w:t>
      </w:r>
      <w:r>
        <w:rPr>
          <w:rFonts w:hint="eastAsia" w:ascii="仿宋_GB2312" w:hAnsi="仿宋_GB2312" w:eastAsia="仿宋_GB2312" w:cs="仿宋_GB2312"/>
          <w:color w:val="000000" w:themeColor="text1"/>
          <w:sz w:val="28"/>
          <w:szCs w:val="28"/>
        </w:rPr>
        <w:t>株，除害处理率100%；挂设诱捕器</w:t>
      </w:r>
      <w:r>
        <w:rPr>
          <w:rFonts w:hint="eastAsia" w:ascii="仿宋_GB2312" w:hAnsi="仿宋_GB2312" w:eastAsia="仿宋_GB2312" w:cs="仿宋_GB2312"/>
          <w:color w:val="000000" w:themeColor="text1"/>
          <w:sz w:val="28"/>
          <w:szCs w:val="28"/>
          <w:lang w:val="en-US" w:eastAsia="zh-CN"/>
        </w:rPr>
        <w:t>200</w:t>
      </w:r>
      <w:r>
        <w:rPr>
          <w:rFonts w:hint="eastAsia" w:ascii="仿宋_GB2312" w:hAnsi="仿宋_GB2312" w:eastAsia="仿宋_GB2312" w:cs="仿宋_GB2312"/>
          <w:color w:val="000000" w:themeColor="text1"/>
          <w:sz w:val="28"/>
          <w:szCs w:val="28"/>
        </w:rPr>
        <w:t>套，捕获松墨天牛</w:t>
      </w:r>
      <w:r>
        <w:rPr>
          <w:rFonts w:hint="eastAsia" w:ascii="仿宋_GB2312" w:hAnsi="仿宋_GB2312" w:eastAsia="仿宋_GB2312" w:cs="仿宋_GB2312"/>
          <w:color w:val="000000" w:themeColor="text1"/>
          <w:sz w:val="28"/>
          <w:szCs w:val="28"/>
          <w:lang w:val="en-US" w:eastAsia="zh-CN"/>
        </w:rPr>
        <w:t>11046</w:t>
      </w:r>
      <w:r>
        <w:rPr>
          <w:rFonts w:hint="eastAsia" w:ascii="仿宋_GB2312" w:hAnsi="仿宋_GB2312" w:eastAsia="仿宋_GB2312" w:cs="仿宋_GB2312"/>
          <w:color w:val="000000" w:themeColor="text1"/>
          <w:sz w:val="28"/>
          <w:szCs w:val="28"/>
        </w:rPr>
        <w:t>只</w:t>
      </w: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color w:val="000000" w:themeColor="text1"/>
          <w:sz w:val="28"/>
          <w:szCs w:val="28"/>
        </w:rPr>
        <w:t>详见附表1</w:t>
      </w: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color w:val="000000" w:themeColor="text1"/>
          <w:sz w:val="28"/>
          <w:szCs w:val="28"/>
        </w:rPr>
        <w:t>。</w:t>
      </w:r>
    </w:p>
    <w:p w14:paraId="0BC65C82">
      <w:pPr>
        <w:pStyle w:val="4"/>
        <w:pageBreakBefore w:val="0"/>
        <w:widowControl w:val="0"/>
        <w:kinsoku/>
        <w:wordWrap/>
        <w:overflowPunct/>
        <w:topLinePunct w:val="0"/>
        <w:autoSpaceDE/>
        <w:autoSpaceDN/>
        <w:bidi w:val="0"/>
        <w:adjustRightInd/>
        <w:snapToGrid/>
        <w:spacing w:before="0" w:after="0" w:line="560" w:lineRule="exact"/>
        <w:ind w:firstLine="602" w:firstLineChars="200"/>
        <w:textAlignment w:val="auto"/>
        <w:rPr>
          <w:rFonts w:hint="eastAsia" w:eastAsia="楷体"/>
          <w:sz w:val="30"/>
          <w:szCs w:val="30"/>
          <w:lang w:val="en-US" w:eastAsia="zh-CN"/>
        </w:rPr>
      </w:pPr>
      <w:r>
        <w:rPr>
          <w:rFonts w:eastAsia="楷体"/>
          <w:sz w:val="30"/>
          <w:szCs w:val="30"/>
        </w:rPr>
        <w:t xml:space="preserve">3. </w:t>
      </w:r>
      <w:r>
        <w:rPr>
          <w:rFonts w:hint="eastAsia" w:eastAsia="楷体"/>
          <w:sz w:val="30"/>
          <w:szCs w:val="30"/>
          <w:lang w:eastAsia="zh-CN"/>
        </w:rPr>
        <w:t>当前</w:t>
      </w:r>
      <w:r>
        <w:rPr>
          <w:rFonts w:hint="eastAsia" w:eastAsia="楷体"/>
          <w:sz w:val="30"/>
          <w:szCs w:val="30"/>
          <w:lang w:val="en-US" w:eastAsia="zh-CN"/>
        </w:rPr>
        <w:t>疫情发生</w:t>
      </w:r>
      <w:r>
        <w:rPr>
          <w:rFonts w:hint="eastAsia" w:eastAsia="楷体"/>
          <w:sz w:val="30"/>
          <w:szCs w:val="30"/>
          <w:lang w:eastAsia="zh-CN"/>
        </w:rPr>
        <w:t>情况</w:t>
      </w:r>
    </w:p>
    <w:p w14:paraId="0FBF9F77">
      <w:pPr>
        <w:pageBreakBefore w:val="0"/>
        <w:widowControl w:val="0"/>
        <w:kinsoku/>
        <w:wordWrap/>
        <w:overflowPunct/>
        <w:topLinePunct w:val="0"/>
        <w:autoSpaceDE/>
        <w:autoSpaceDN/>
        <w:bidi w:val="0"/>
        <w:adjustRightInd/>
        <w:snapToGrid/>
        <w:spacing w:line="560" w:lineRule="exact"/>
        <w:ind w:firstLine="562"/>
        <w:contextualSpacing/>
        <w:textAlignment w:val="auto"/>
        <w:rPr>
          <w:rFonts w:hint="eastAsia" w:ascii="仿宋_GB2312" w:hAnsi="仿宋_GB2312" w:eastAsia="仿宋_GB2312" w:cs="仿宋_GB2312"/>
          <w:color w:val="000000" w:themeColor="text1"/>
          <w:sz w:val="28"/>
          <w:szCs w:val="28"/>
          <w:lang w:eastAsia="zh-CN"/>
        </w:rPr>
      </w:pPr>
      <w:bookmarkStart w:id="11" w:name="_Toc23019538"/>
      <w:r>
        <w:rPr>
          <w:rFonts w:hint="eastAsia" w:ascii="仿宋_GB2312" w:hAnsi="仿宋_GB2312" w:eastAsia="仿宋_GB2312" w:cs="仿宋_GB2312"/>
          <w:color w:val="000000" w:themeColor="text1"/>
          <w:sz w:val="28"/>
          <w:szCs w:val="28"/>
          <w:lang w:eastAsia="zh-CN"/>
        </w:rPr>
        <w:t>当前</w:t>
      </w:r>
      <w:r>
        <w:rPr>
          <w:rFonts w:hint="eastAsia" w:ascii="仿宋_GB2312" w:hAnsi="仿宋_GB2312" w:eastAsia="仿宋_GB2312" w:cs="仿宋_GB2312"/>
          <w:color w:val="000000" w:themeColor="text1"/>
          <w:sz w:val="28"/>
          <w:szCs w:val="28"/>
          <w:lang w:val="en-US" w:eastAsia="zh-CN"/>
        </w:rPr>
        <w:t>全市</w:t>
      </w:r>
      <w:r>
        <w:rPr>
          <w:rFonts w:hint="eastAsia" w:ascii="仿宋_GB2312" w:hAnsi="仿宋_GB2312" w:eastAsia="仿宋_GB2312" w:cs="仿宋_GB2312"/>
          <w:color w:val="000000" w:themeColor="text1"/>
          <w:sz w:val="28"/>
          <w:szCs w:val="28"/>
        </w:rPr>
        <w:t>松材线虫病发生面积</w:t>
      </w:r>
      <w:r>
        <w:rPr>
          <w:rFonts w:hint="eastAsia" w:ascii="仿宋_GB2312" w:hAnsi="仿宋_GB2312" w:eastAsia="仿宋_GB2312" w:cs="仿宋_GB2312"/>
          <w:color w:val="000000" w:themeColor="text1"/>
          <w:sz w:val="28"/>
          <w:szCs w:val="28"/>
          <w:lang w:val="en-US" w:eastAsia="zh-CN"/>
        </w:rPr>
        <w:t>7256</w:t>
      </w:r>
      <w:r>
        <w:rPr>
          <w:rFonts w:hint="eastAsia" w:ascii="仿宋_GB2312" w:hAnsi="仿宋_GB2312" w:eastAsia="仿宋_GB2312" w:cs="仿宋_GB2312"/>
          <w:color w:val="000000" w:themeColor="text1"/>
          <w:sz w:val="28"/>
          <w:szCs w:val="28"/>
        </w:rPr>
        <w:t>亩、</w:t>
      </w:r>
      <w:r>
        <w:rPr>
          <w:rFonts w:hint="eastAsia" w:ascii="仿宋_GB2312" w:hAnsi="仿宋_GB2312" w:eastAsia="仿宋_GB2312" w:cs="仿宋_GB2312"/>
          <w:color w:val="000000" w:themeColor="text1"/>
          <w:sz w:val="28"/>
          <w:szCs w:val="28"/>
          <w:lang w:val="en-US" w:eastAsia="zh-CN"/>
        </w:rPr>
        <w:t>死亡松树15810株</w:t>
      </w:r>
      <w:r>
        <w:rPr>
          <w:rFonts w:hint="eastAsia" w:ascii="仿宋_GB2312" w:hAnsi="仿宋_GB2312" w:eastAsia="仿宋_GB2312" w:cs="仿宋_GB2312"/>
          <w:color w:val="000000" w:themeColor="text1"/>
          <w:sz w:val="28"/>
          <w:szCs w:val="28"/>
        </w:rPr>
        <w:t>，其中：</w:t>
      </w:r>
      <w:r>
        <w:rPr>
          <w:rFonts w:hint="eastAsia" w:ascii="仿宋_GB2312" w:hAnsi="仿宋_GB2312" w:eastAsia="仿宋_GB2312" w:cs="仿宋_GB2312"/>
          <w:color w:val="000000" w:themeColor="text1"/>
          <w:sz w:val="28"/>
          <w:szCs w:val="28"/>
          <w:lang w:val="en-US" w:eastAsia="zh-CN"/>
        </w:rPr>
        <w:t>码头</w:t>
      </w:r>
      <w:r>
        <w:rPr>
          <w:rFonts w:hint="eastAsia" w:ascii="仿宋_GB2312" w:hAnsi="仿宋_GB2312" w:eastAsia="仿宋_GB2312" w:cs="仿宋_GB2312"/>
          <w:color w:val="000000" w:themeColor="text1"/>
          <w:sz w:val="28"/>
          <w:szCs w:val="28"/>
        </w:rPr>
        <w:t>镇发生面积</w:t>
      </w:r>
      <w:r>
        <w:rPr>
          <w:rFonts w:hint="eastAsia" w:ascii="仿宋_GB2312" w:hAnsi="仿宋_GB2312" w:eastAsia="仿宋_GB2312" w:cs="仿宋_GB2312"/>
          <w:color w:val="000000" w:themeColor="text1"/>
          <w:sz w:val="28"/>
          <w:szCs w:val="28"/>
          <w:lang w:val="en-US" w:eastAsia="zh-CN"/>
        </w:rPr>
        <w:t>282</w:t>
      </w:r>
      <w:r>
        <w:rPr>
          <w:rFonts w:hint="eastAsia" w:ascii="仿宋_GB2312" w:hAnsi="仿宋_GB2312" w:eastAsia="仿宋_GB2312" w:cs="仿宋_GB2312"/>
          <w:color w:val="000000" w:themeColor="text1"/>
          <w:sz w:val="28"/>
          <w:szCs w:val="28"/>
        </w:rPr>
        <w:t>亩、</w:t>
      </w:r>
      <w:r>
        <w:rPr>
          <w:rFonts w:hint="eastAsia" w:ascii="仿宋_GB2312" w:hAnsi="仿宋_GB2312" w:eastAsia="仿宋_GB2312" w:cs="仿宋_GB2312"/>
          <w:color w:val="000000" w:themeColor="text1"/>
          <w:sz w:val="28"/>
          <w:szCs w:val="28"/>
          <w:lang w:val="en-US" w:eastAsia="zh-CN"/>
        </w:rPr>
        <w:t>4</w:t>
      </w:r>
      <w:r>
        <w:rPr>
          <w:rFonts w:hint="eastAsia" w:ascii="仿宋_GB2312" w:hAnsi="仿宋_GB2312" w:eastAsia="仿宋_GB2312" w:cs="仿宋_GB2312"/>
          <w:color w:val="000000" w:themeColor="text1"/>
          <w:sz w:val="28"/>
          <w:szCs w:val="28"/>
        </w:rPr>
        <w:t>个行政村</w:t>
      </w:r>
      <w:r>
        <w:rPr>
          <w:rFonts w:hint="eastAsia" w:ascii="仿宋_GB2312" w:hAnsi="仿宋_GB2312" w:eastAsia="仿宋_GB2312" w:cs="仿宋_GB2312"/>
          <w:color w:val="000000" w:themeColor="text1"/>
          <w:sz w:val="28"/>
          <w:szCs w:val="28"/>
          <w:lang w:eastAsia="zh-CN"/>
        </w:rPr>
        <w:t>、死亡松树</w:t>
      </w:r>
      <w:r>
        <w:rPr>
          <w:rFonts w:hint="eastAsia" w:ascii="仿宋_GB2312" w:hAnsi="仿宋_GB2312" w:eastAsia="仿宋_GB2312" w:cs="仿宋_GB2312"/>
          <w:color w:val="000000" w:themeColor="text1"/>
          <w:sz w:val="28"/>
          <w:szCs w:val="28"/>
          <w:lang w:val="en-US" w:eastAsia="zh-CN"/>
        </w:rPr>
        <w:t>1101株</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lang w:val="en-US" w:eastAsia="zh-CN"/>
        </w:rPr>
        <w:t>仑苍</w:t>
      </w:r>
      <w:r>
        <w:rPr>
          <w:rFonts w:hint="eastAsia" w:ascii="仿宋_GB2312" w:hAnsi="仿宋_GB2312" w:eastAsia="仿宋_GB2312" w:cs="仿宋_GB2312"/>
          <w:color w:val="000000" w:themeColor="text1"/>
          <w:sz w:val="28"/>
          <w:szCs w:val="28"/>
        </w:rPr>
        <w:t>镇发生面积</w:t>
      </w:r>
      <w:r>
        <w:rPr>
          <w:rFonts w:hint="eastAsia" w:ascii="仿宋_GB2312" w:hAnsi="仿宋_GB2312" w:eastAsia="仿宋_GB2312" w:cs="仿宋_GB2312"/>
          <w:color w:val="000000" w:themeColor="text1"/>
          <w:sz w:val="28"/>
          <w:szCs w:val="28"/>
          <w:lang w:val="en-US" w:eastAsia="zh-CN"/>
        </w:rPr>
        <w:t>1679</w:t>
      </w:r>
      <w:r>
        <w:rPr>
          <w:rFonts w:hint="eastAsia" w:ascii="仿宋_GB2312" w:hAnsi="仿宋_GB2312" w:eastAsia="仿宋_GB2312" w:cs="仿宋_GB2312"/>
          <w:color w:val="000000" w:themeColor="text1"/>
          <w:sz w:val="28"/>
          <w:szCs w:val="28"/>
        </w:rPr>
        <w:t>亩、</w:t>
      </w:r>
      <w:r>
        <w:rPr>
          <w:rFonts w:hint="eastAsia" w:ascii="仿宋_GB2312" w:hAnsi="仿宋_GB2312" w:eastAsia="仿宋_GB2312" w:cs="仿宋_GB2312"/>
          <w:color w:val="000000" w:themeColor="text1"/>
          <w:sz w:val="28"/>
          <w:szCs w:val="28"/>
          <w:lang w:val="en-US" w:eastAsia="zh-CN"/>
        </w:rPr>
        <w:t>3</w:t>
      </w:r>
      <w:r>
        <w:rPr>
          <w:rFonts w:hint="eastAsia" w:ascii="仿宋_GB2312" w:hAnsi="仿宋_GB2312" w:eastAsia="仿宋_GB2312" w:cs="仿宋_GB2312"/>
          <w:color w:val="000000" w:themeColor="text1"/>
          <w:sz w:val="28"/>
          <w:szCs w:val="28"/>
        </w:rPr>
        <w:t>个行政村、</w:t>
      </w:r>
      <w:r>
        <w:rPr>
          <w:rFonts w:hint="eastAsia" w:ascii="仿宋_GB2312" w:hAnsi="仿宋_GB2312" w:eastAsia="仿宋_GB2312" w:cs="仿宋_GB2312"/>
          <w:color w:val="000000" w:themeColor="text1"/>
          <w:sz w:val="28"/>
          <w:szCs w:val="28"/>
          <w:lang w:eastAsia="zh-CN"/>
        </w:rPr>
        <w:t>死亡松树</w:t>
      </w:r>
      <w:r>
        <w:rPr>
          <w:rFonts w:hint="eastAsia" w:ascii="仿宋_GB2312" w:hAnsi="仿宋_GB2312" w:eastAsia="仿宋_GB2312" w:cs="仿宋_GB2312"/>
          <w:color w:val="000000" w:themeColor="text1"/>
          <w:sz w:val="28"/>
          <w:szCs w:val="28"/>
          <w:lang w:val="en-US" w:eastAsia="zh-CN"/>
        </w:rPr>
        <w:t>703株</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lang w:val="en-US" w:eastAsia="zh-CN"/>
        </w:rPr>
        <w:t>诗山</w:t>
      </w:r>
      <w:r>
        <w:rPr>
          <w:rFonts w:hint="eastAsia" w:ascii="仿宋_GB2312" w:hAnsi="仿宋_GB2312" w:eastAsia="仿宋_GB2312" w:cs="仿宋_GB2312"/>
          <w:color w:val="000000" w:themeColor="text1"/>
          <w:sz w:val="28"/>
          <w:szCs w:val="28"/>
        </w:rPr>
        <w:t>镇发生面积</w:t>
      </w:r>
      <w:r>
        <w:rPr>
          <w:rFonts w:hint="eastAsia" w:ascii="仿宋_GB2312" w:hAnsi="仿宋_GB2312" w:eastAsia="仿宋_GB2312" w:cs="仿宋_GB2312"/>
          <w:color w:val="000000" w:themeColor="text1"/>
          <w:sz w:val="28"/>
          <w:szCs w:val="28"/>
          <w:lang w:val="en-US" w:eastAsia="zh-CN"/>
        </w:rPr>
        <w:t>21</w:t>
      </w:r>
      <w:r>
        <w:rPr>
          <w:rFonts w:hint="eastAsia" w:ascii="仿宋_GB2312" w:hAnsi="仿宋_GB2312" w:eastAsia="仿宋_GB2312" w:cs="仿宋_GB2312"/>
          <w:color w:val="000000" w:themeColor="text1"/>
          <w:sz w:val="28"/>
          <w:szCs w:val="28"/>
        </w:rPr>
        <w:t>亩、1个行政村，</w:t>
      </w:r>
      <w:r>
        <w:rPr>
          <w:rFonts w:hint="eastAsia" w:ascii="仿宋_GB2312" w:hAnsi="仿宋_GB2312" w:eastAsia="仿宋_GB2312" w:cs="仿宋_GB2312"/>
          <w:color w:val="000000" w:themeColor="text1"/>
          <w:sz w:val="28"/>
          <w:szCs w:val="28"/>
          <w:lang w:eastAsia="zh-CN"/>
        </w:rPr>
        <w:t>死亡松树</w:t>
      </w:r>
      <w:r>
        <w:rPr>
          <w:rFonts w:hint="eastAsia" w:ascii="仿宋_GB2312" w:hAnsi="仿宋_GB2312" w:eastAsia="仿宋_GB2312" w:cs="仿宋_GB2312"/>
          <w:color w:val="000000" w:themeColor="text1"/>
          <w:sz w:val="28"/>
          <w:szCs w:val="28"/>
          <w:lang w:val="en-US" w:eastAsia="zh-CN"/>
        </w:rPr>
        <w:t>153株</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lang w:val="en-US" w:eastAsia="zh-CN"/>
        </w:rPr>
        <w:t>乐峰</w:t>
      </w:r>
      <w:r>
        <w:rPr>
          <w:rFonts w:hint="eastAsia" w:ascii="仿宋_GB2312" w:hAnsi="仿宋_GB2312" w:eastAsia="仿宋_GB2312" w:cs="仿宋_GB2312"/>
          <w:color w:val="000000" w:themeColor="text1"/>
          <w:sz w:val="28"/>
          <w:szCs w:val="28"/>
        </w:rPr>
        <w:t>镇发生面积</w:t>
      </w:r>
      <w:r>
        <w:rPr>
          <w:rFonts w:hint="eastAsia" w:ascii="仿宋_GB2312" w:hAnsi="仿宋_GB2312" w:eastAsia="仿宋_GB2312" w:cs="仿宋_GB2312"/>
          <w:color w:val="000000" w:themeColor="text1"/>
          <w:sz w:val="28"/>
          <w:szCs w:val="28"/>
          <w:lang w:val="en-US" w:eastAsia="zh-CN"/>
        </w:rPr>
        <w:t>270</w:t>
      </w:r>
      <w:r>
        <w:rPr>
          <w:rFonts w:hint="eastAsia" w:ascii="仿宋_GB2312" w:hAnsi="仿宋_GB2312" w:eastAsia="仿宋_GB2312" w:cs="仿宋_GB2312"/>
          <w:color w:val="000000" w:themeColor="text1"/>
          <w:sz w:val="28"/>
          <w:szCs w:val="28"/>
        </w:rPr>
        <w:t>亩、</w:t>
      </w:r>
      <w:r>
        <w:rPr>
          <w:rFonts w:hint="eastAsia" w:ascii="仿宋_GB2312" w:hAnsi="仿宋_GB2312" w:eastAsia="仿宋_GB2312" w:cs="仿宋_GB2312"/>
          <w:color w:val="000000" w:themeColor="text1"/>
          <w:sz w:val="28"/>
          <w:szCs w:val="28"/>
          <w:lang w:val="en-US" w:eastAsia="zh-CN"/>
        </w:rPr>
        <w:t>3</w:t>
      </w:r>
      <w:r>
        <w:rPr>
          <w:rFonts w:hint="eastAsia" w:ascii="仿宋_GB2312" w:hAnsi="仿宋_GB2312" w:eastAsia="仿宋_GB2312" w:cs="仿宋_GB2312"/>
          <w:color w:val="000000" w:themeColor="text1"/>
          <w:sz w:val="28"/>
          <w:szCs w:val="28"/>
        </w:rPr>
        <w:t>个行政村、</w:t>
      </w:r>
      <w:r>
        <w:rPr>
          <w:rFonts w:hint="eastAsia" w:ascii="仿宋_GB2312" w:hAnsi="仿宋_GB2312" w:eastAsia="仿宋_GB2312" w:cs="仿宋_GB2312"/>
          <w:color w:val="000000" w:themeColor="text1"/>
          <w:sz w:val="28"/>
          <w:szCs w:val="28"/>
          <w:lang w:eastAsia="zh-CN"/>
        </w:rPr>
        <w:t>死亡松树</w:t>
      </w:r>
      <w:r>
        <w:rPr>
          <w:rFonts w:hint="eastAsia" w:ascii="仿宋_GB2312" w:hAnsi="仿宋_GB2312" w:eastAsia="仿宋_GB2312" w:cs="仿宋_GB2312"/>
          <w:color w:val="000000" w:themeColor="text1"/>
          <w:sz w:val="28"/>
          <w:szCs w:val="28"/>
          <w:lang w:val="en-US" w:eastAsia="zh-CN"/>
        </w:rPr>
        <w:t>248株</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lang w:val="en-US" w:eastAsia="zh-CN"/>
        </w:rPr>
        <w:t>美林街道</w:t>
      </w:r>
      <w:r>
        <w:rPr>
          <w:rFonts w:hint="eastAsia" w:ascii="仿宋_GB2312" w:hAnsi="仿宋_GB2312" w:eastAsia="仿宋_GB2312" w:cs="仿宋_GB2312"/>
          <w:color w:val="000000" w:themeColor="text1"/>
          <w:sz w:val="28"/>
          <w:szCs w:val="28"/>
        </w:rPr>
        <w:t>发生面积</w:t>
      </w:r>
      <w:r>
        <w:rPr>
          <w:rFonts w:hint="eastAsia" w:ascii="仿宋_GB2312" w:hAnsi="仿宋_GB2312" w:eastAsia="仿宋_GB2312" w:cs="仿宋_GB2312"/>
          <w:color w:val="000000" w:themeColor="text1"/>
          <w:sz w:val="28"/>
          <w:szCs w:val="28"/>
          <w:lang w:val="en-US" w:eastAsia="zh-CN"/>
        </w:rPr>
        <w:t>502</w:t>
      </w:r>
      <w:r>
        <w:rPr>
          <w:rFonts w:hint="eastAsia" w:ascii="仿宋_GB2312" w:hAnsi="仿宋_GB2312" w:eastAsia="仿宋_GB2312" w:cs="仿宋_GB2312"/>
          <w:color w:val="000000" w:themeColor="text1"/>
          <w:sz w:val="28"/>
          <w:szCs w:val="28"/>
        </w:rPr>
        <w:t>亩、1个行政村、</w:t>
      </w:r>
      <w:r>
        <w:rPr>
          <w:rFonts w:hint="eastAsia" w:ascii="仿宋_GB2312" w:hAnsi="仿宋_GB2312" w:eastAsia="仿宋_GB2312" w:cs="仿宋_GB2312"/>
          <w:color w:val="000000" w:themeColor="text1"/>
          <w:sz w:val="28"/>
          <w:szCs w:val="28"/>
          <w:lang w:eastAsia="zh-CN"/>
        </w:rPr>
        <w:t>死亡松树</w:t>
      </w:r>
      <w:r>
        <w:rPr>
          <w:rFonts w:hint="eastAsia" w:ascii="仿宋_GB2312" w:hAnsi="仿宋_GB2312" w:eastAsia="仿宋_GB2312" w:cs="仿宋_GB2312"/>
          <w:color w:val="000000" w:themeColor="text1"/>
          <w:sz w:val="28"/>
          <w:szCs w:val="28"/>
          <w:lang w:val="en-US" w:eastAsia="zh-CN"/>
        </w:rPr>
        <w:t>219株</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lang w:val="en-US" w:eastAsia="zh-CN"/>
        </w:rPr>
        <w:t>丰州</w:t>
      </w:r>
      <w:r>
        <w:rPr>
          <w:rFonts w:hint="eastAsia" w:ascii="仿宋_GB2312" w:hAnsi="仿宋_GB2312" w:eastAsia="仿宋_GB2312" w:cs="仿宋_GB2312"/>
          <w:color w:val="000000" w:themeColor="text1"/>
          <w:sz w:val="28"/>
          <w:szCs w:val="28"/>
        </w:rPr>
        <w:t>镇发生面积</w:t>
      </w:r>
      <w:r>
        <w:rPr>
          <w:rFonts w:hint="eastAsia" w:ascii="仿宋_GB2312" w:hAnsi="仿宋_GB2312" w:eastAsia="仿宋_GB2312" w:cs="仿宋_GB2312"/>
          <w:color w:val="000000" w:themeColor="text1"/>
          <w:sz w:val="28"/>
          <w:szCs w:val="28"/>
          <w:lang w:val="en-US" w:eastAsia="zh-CN"/>
        </w:rPr>
        <w:t>371</w:t>
      </w:r>
      <w:r>
        <w:rPr>
          <w:rFonts w:hint="eastAsia" w:ascii="仿宋_GB2312" w:hAnsi="仿宋_GB2312" w:eastAsia="仿宋_GB2312" w:cs="仿宋_GB2312"/>
          <w:color w:val="000000" w:themeColor="text1"/>
          <w:sz w:val="28"/>
          <w:szCs w:val="28"/>
        </w:rPr>
        <w:t>亩、</w:t>
      </w:r>
      <w:r>
        <w:rPr>
          <w:rFonts w:hint="eastAsia" w:ascii="仿宋_GB2312" w:hAnsi="仿宋_GB2312" w:eastAsia="仿宋_GB2312" w:cs="仿宋_GB2312"/>
          <w:color w:val="000000" w:themeColor="text1"/>
          <w:sz w:val="28"/>
          <w:szCs w:val="28"/>
          <w:lang w:val="en-US" w:eastAsia="zh-CN"/>
        </w:rPr>
        <w:t>2</w:t>
      </w:r>
      <w:r>
        <w:rPr>
          <w:rFonts w:hint="eastAsia" w:ascii="仿宋_GB2312" w:hAnsi="仿宋_GB2312" w:eastAsia="仿宋_GB2312" w:cs="仿宋_GB2312"/>
          <w:color w:val="000000" w:themeColor="text1"/>
          <w:sz w:val="28"/>
          <w:szCs w:val="28"/>
        </w:rPr>
        <w:t>个行政村、</w:t>
      </w:r>
      <w:r>
        <w:rPr>
          <w:rFonts w:hint="eastAsia" w:ascii="仿宋_GB2312" w:hAnsi="仿宋_GB2312" w:eastAsia="仿宋_GB2312" w:cs="仿宋_GB2312"/>
          <w:color w:val="000000" w:themeColor="text1"/>
          <w:sz w:val="28"/>
          <w:szCs w:val="28"/>
          <w:lang w:eastAsia="zh-CN"/>
        </w:rPr>
        <w:t>死亡松树</w:t>
      </w:r>
      <w:r>
        <w:rPr>
          <w:rFonts w:hint="eastAsia" w:ascii="仿宋_GB2312" w:hAnsi="仿宋_GB2312" w:eastAsia="仿宋_GB2312" w:cs="仿宋_GB2312"/>
          <w:color w:val="000000" w:themeColor="text1"/>
          <w:sz w:val="28"/>
          <w:szCs w:val="28"/>
          <w:lang w:val="en-US" w:eastAsia="zh-CN"/>
        </w:rPr>
        <w:t>1223株</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lang w:val="en-US" w:eastAsia="zh-CN"/>
        </w:rPr>
        <w:t>罗东</w:t>
      </w:r>
      <w:r>
        <w:rPr>
          <w:rFonts w:hint="eastAsia" w:ascii="仿宋_GB2312" w:hAnsi="仿宋_GB2312" w:eastAsia="仿宋_GB2312" w:cs="仿宋_GB2312"/>
          <w:color w:val="000000" w:themeColor="text1"/>
          <w:sz w:val="28"/>
          <w:szCs w:val="28"/>
        </w:rPr>
        <w:t>镇发生面积</w:t>
      </w:r>
      <w:r>
        <w:rPr>
          <w:rFonts w:hint="eastAsia" w:ascii="仿宋_GB2312" w:hAnsi="仿宋_GB2312" w:eastAsia="仿宋_GB2312" w:cs="仿宋_GB2312"/>
          <w:color w:val="000000" w:themeColor="text1"/>
          <w:sz w:val="28"/>
          <w:szCs w:val="28"/>
          <w:lang w:val="en-US" w:eastAsia="zh-CN"/>
        </w:rPr>
        <w:t>262</w:t>
      </w:r>
      <w:r>
        <w:rPr>
          <w:rFonts w:hint="eastAsia" w:ascii="仿宋_GB2312" w:hAnsi="仿宋_GB2312" w:eastAsia="仿宋_GB2312" w:cs="仿宋_GB2312"/>
          <w:color w:val="000000" w:themeColor="text1"/>
          <w:sz w:val="28"/>
          <w:szCs w:val="28"/>
        </w:rPr>
        <w:t>亩、</w:t>
      </w:r>
      <w:r>
        <w:rPr>
          <w:rFonts w:hint="eastAsia" w:ascii="仿宋_GB2312" w:hAnsi="仿宋_GB2312" w:eastAsia="仿宋_GB2312" w:cs="仿宋_GB2312"/>
          <w:color w:val="000000" w:themeColor="text1"/>
          <w:sz w:val="28"/>
          <w:szCs w:val="28"/>
          <w:lang w:val="en-US" w:eastAsia="zh-CN"/>
        </w:rPr>
        <w:t>1</w:t>
      </w:r>
      <w:r>
        <w:rPr>
          <w:rFonts w:hint="eastAsia" w:ascii="仿宋_GB2312" w:hAnsi="仿宋_GB2312" w:eastAsia="仿宋_GB2312" w:cs="仿宋_GB2312"/>
          <w:color w:val="000000" w:themeColor="text1"/>
          <w:sz w:val="28"/>
          <w:szCs w:val="28"/>
        </w:rPr>
        <w:t>个行政村、</w:t>
      </w:r>
      <w:r>
        <w:rPr>
          <w:rFonts w:hint="eastAsia" w:ascii="仿宋_GB2312" w:hAnsi="仿宋_GB2312" w:eastAsia="仿宋_GB2312" w:cs="仿宋_GB2312"/>
          <w:color w:val="000000" w:themeColor="text1"/>
          <w:sz w:val="28"/>
          <w:szCs w:val="28"/>
          <w:lang w:eastAsia="zh-CN"/>
        </w:rPr>
        <w:t>死亡松树</w:t>
      </w:r>
      <w:r>
        <w:rPr>
          <w:rFonts w:hint="eastAsia" w:ascii="仿宋_GB2312" w:hAnsi="仿宋_GB2312" w:eastAsia="仿宋_GB2312" w:cs="仿宋_GB2312"/>
          <w:color w:val="000000" w:themeColor="text1"/>
          <w:sz w:val="28"/>
          <w:szCs w:val="28"/>
          <w:lang w:val="en-US" w:eastAsia="zh-CN"/>
        </w:rPr>
        <w:t>188株</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lang w:val="en-US" w:eastAsia="zh-CN"/>
        </w:rPr>
        <w:t>溪美街道</w:t>
      </w:r>
      <w:r>
        <w:rPr>
          <w:rFonts w:hint="eastAsia" w:ascii="仿宋_GB2312" w:hAnsi="仿宋_GB2312" w:eastAsia="仿宋_GB2312" w:cs="仿宋_GB2312"/>
          <w:color w:val="000000" w:themeColor="text1"/>
          <w:sz w:val="28"/>
          <w:szCs w:val="28"/>
        </w:rPr>
        <w:t>发生面积</w:t>
      </w:r>
      <w:r>
        <w:rPr>
          <w:rFonts w:hint="eastAsia" w:ascii="仿宋_GB2312" w:hAnsi="仿宋_GB2312" w:eastAsia="仿宋_GB2312" w:cs="仿宋_GB2312"/>
          <w:color w:val="000000" w:themeColor="text1"/>
          <w:sz w:val="28"/>
          <w:szCs w:val="28"/>
          <w:lang w:val="en-US" w:eastAsia="zh-CN"/>
        </w:rPr>
        <w:t>1083</w:t>
      </w:r>
      <w:r>
        <w:rPr>
          <w:rFonts w:hint="eastAsia" w:ascii="仿宋_GB2312" w:hAnsi="仿宋_GB2312" w:eastAsia="仿宋_GB2312" w:cs="仿宋_GB2312"/>
          <w:color w:val="000000" w:themeColor="text1"/>
          <w:sz w:val="28"/>
          <w:szCs w:val="28"/>
        </w:rPr>
        <w:t>亩、1个行政村、</w:t>
      </w:r>
      <w:r>
        <w:rPr>
          <w:rFonts w:hint="eastAsia" w:ascii="仿宋_GB2312" w:hAnsi="仿宋_GB2312" w:eastAsia="仿宋_GB2312" w:cs="仿宋_GB2312"/>
          <w:color w:val="000000" w:themeColor="text1"/>
          <w:sz w:val="28"/>
          <w:szCs w:val="28"/>
          <w:lang w:eastAsia="zh-CN"/>
        </w:rPr>
        <w:t>死亡松树</w:t>
      </w:r>
      <w:r>
        <w:rPr>
          <w:rFonts w:hint="eastAsia" w:ascii="仿宋_GB2312" w:hAnsi="仿宋_GB2312" w:eastAsia="仿宋_GB2312" w:cs="仿宋_GB2312"/>
          <w:color w:val="000000" w:themeColor="text1"/>
          <w:sz w:val="28"/>
          <w:szCs w:val="28"/>
          <w:lang w:val="en-US" w:eastAsia="zh-CN"/>
        </w:rPr>
        <w:t>1385株</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lang w:val="en-US" w:eastAsia="zh-CN"/>
        </w:rPr>
        <w:t>英都</w:t>
      </w:r>
      <w:r>
        <w:rPr>
          <w:rFonts w:hint="eastAsia" w:ascii="仿宋_GB2312" w:hAnsi="仿宋_GB2312" w:eastAsia="仿宋_GB2312" w:cs="仿宋_GB2312"/>
          <w:color w:val="000000" w:themeColor="text1"/>
          <w:sz w:val="28"/>
          <w:szCs w:val="28"/>
        </w:rPr>
        <w:t>镇发生面积</w:t>
      </w:r>
      <w:r>
        <w:rPr>
          <w:rFonts w:hint="eastAsia" w:ascii="仿宋_GB2312" w:hAnsi="仿宋_GB2312" w:eastAsia="仿宋_GB2312" w:cs="仿宋_GB2312"/>
          <w:color w:val="000000" w:themeColor="text1"/>
          <w:sz w:val="28"/>
          <w:szCs w:val="28"/>
          <w:lang w:val="en-US" w:eastAsia="zh-CN"/>
        </w:rPr>
        <w:t>128</w:t>
      </w:r>
      <w:r>
        <w:rPr>
          <w:rFonts w:hint="eastAsia" w:ascii="仿宋_GB2312" w:hAnsi="仿宋_GB2312" w:eastAsia="仿宋_GB2312" w:cs="仿宋_GB2312"/>
          <w:color w:val="000000" w:themeColor="text1"/>
          <w:sz w:val="28"/>
          <w:szCs w:val="28"/>
        </w:rPr>
        <w:t>亩、</w:t>
      </w:r>
      <w:r>
        <w:rPr>
          <w:rFonts w:hint="eastAsia" w:ascii="仿宋_GB2312" w:hAnsi="仿宋_GB2312" w:eastAsia="仿宋_GB2312" w:cs="仿宋_GB2312"/>
          <w:color w:val="000000" w:themeColor="text1"/>
          <w:sz w:val="28"/>
          <w:szCs w:val="28"/>
          <w:lang w:val="en-US" w:eastAsia="zh-CN"/>
        </w:rPr>
        <w:t>1</w:t>
      </w:r>
      <w:r>
        <w:rPr>
          <w:rFonts w:hint="eastAsia" w:ascii="仿宋_GB2312" w:hAnsi="仿宋_GB2312" w:eastAsia="仿宋_GB2312" w:cs="仿宋_GB2312"/>
          <w:color w:val="000000" w:themeColor="text1"/>
          <w:sz w:val="28"/>
          <w:szCs w:val="28"/>
        </w:rPr>
        <w:t>个行政村、</w:t>
      </w:r>
      <w:r>
        <w:rPr>
          <w:rFonts w:hint="eastAsia" w:ascii="仿宋_GB2312" w:hAnsi="仿宋_GB2312" w:eastAsia="仿宋_GB2312" w:cs="仿宋_GB2312"/>
          <w:color w:val="000000" w:themeColor="text1"/>
          <w:sz w:val="28"/>
          <w:szCs w:val="28"/>
          <w:lang w:eastAsia="zh-CN"/>
        </w:rPr>
        <w:t>死亡松树</w:t>
      </w:r>
      <w:r>
        <w:rPr>
          <w:rFonts w:hint="eastAsia" w:ascii="仿宋_GB2312" w:hAnsi="仿宋_GB2312" w:eastAsia="仿宋_GB2312" w:cs="仿宋_GB2312"/>
          <w:color w:val="000000" w:themeColor="text1"/>
          <w:sz w:val="28"/>
          <w:szCs w:val="28"/>
          <w:lang w:val="en-US" w:eastAsia="zh-CN"/>
        </w:rPr>
        <w:t>319株</w:t>
      </w: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color w:val="000000" w:themeColor="text1"/>
          <w:sz w:val="28"/>
          <w:szCs w:val="28"/>
          <w:lang w:val="en-US" w:eastAsia="zh-CN"/>
        </w:rPr>
        <w:t>水头镇</w:t>
      </w:r>
      <w:r>
        <w:rPr>
          <w:rFonts w:hint="eastAsia" w:ascii="仿宋_GB2312" w:hAnsi="仿宋_GB2312" w:eastAsia="仿宋_GB2312" w:cs="仿宋_GB2312"/>
          <w:color w:val="000000" w:themeColor="text1"/>
          <w:sz w:val="28"/>
          <w:szCs w:val="28"/>
        </w:rPr>
        <w:t>发生面积</w:t>
      </w:r>
      <w:r>
        <w:rPr>
          <w:rFonts w:hint="eastAsia" w:ascii="仿宋_GB2312" w:hAnsi="仿宋_GB2312" w:eastAsia="仿宋_GB2312" w:cs="仿宋_GB2312"/>
          <w:color w:val="000000" w:themeColor="text1"/>
          <w:sz w:val="28"/>
          <w:szCs w:val="28"/>
          <w:lang w:val="en-US" w:eastAsia="zh-CN"/>
        </w:rPr>
        <w:t>67</w:t>
      </w:r>
      <w:r>
        <w:rPr>
          <w:rFonts w:hint="eastAsia" w:ascii="仿宋_GB2312" w:hAnsi="仿宋_GB2312" w:eastAsia="仿宋_GB2312" w:cs="仿宋_GB2312"/>
          <w:color w:val="000000" w:themeColor="text1"/>
          <w:sz w:val="28"/>
          <w:szCs w:val="28"/>
        </w:rPr>
        <w:t>亩、</w:t>
      </w:r>
      <w:r>
        <w:rPr>
          <w:rFonts w:hint="eastAsia" w:ascii="仿宋_GB2312" w:hAnsi="仿宋_GB2312" w:eastAsia="仿宋_GB2312" w:cs="仿宋_GB2312"/>
          <w:color w:val="000000" w:themeColor="text1"/>
          <w:sz w:val="28"/>
          <w:szCs w:val="28"/>
          <w:lang w:val="en-US" w:eastAsia="zh-CN"/>
        </w:rPr>
        <w:t>1</w:t>
      </w:r>
      <w:r>
        <w:rPr>
          <w:rFonts w:hint="eastAsia" w:ascii="仿宋_GB2312" w:hAnsi="仿宋_GB2312" w:eastAsia="仿宋_GB2312" w:cs="仿宋_GB2312"/>
          <w:color w:val="000000" w:themeColor="text1"/>
          <w:sz w:val="28"/>
          <w:szCs w:val="28"/>
        </w:rPr>
        <w:t>个行政村、</w:t>
      </w:r>
      <w:r>
        <w:rPr>
          <w:rFonts w:hint="eastAsia" w:ascii="仿宋_GB2312" w:hAnsi="仿宋_GB2312" w:eastAsia="仿宋_GB2312" w:cs="仿宋_GB2312"/>
          <w:color w:val="000000" w:themeColor="text1"/>
          <w:sz w:val="28"/>
          <w:szCs w:val="28"/>
          <w:lang w:eastAsia="zh-CN"/>
        </w:rPr>
        <w:t>死亡松树</w:t>
      </w:r>
      <w:r>
        <w:rPr>
          <w:rFonts w:hint="eastAsia" w:ascii="仿宋_GB2312" w:hAnsi="仿宋_GB2312" w:eastAsia="仿宋_GB2312" w:cs="仿宋_GB2312"/>
          <w:color w:val="000000" w:themeColor="text1"/>
          <w:sz w:val="28"/>
          <w:szCs w:val="28"/>
          <w:lang w:val="en-US" w:eastAsia="zh-CN"/>
        </w:rPr>
        <w:t>65株</w:t>
      </w: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color w:val="000000" w:themeColor="text1"/>
          <w:sz w:val="28"/>
          <w:szCs w:val="28"/>
          <w:lang w:val="en-US" w:eastAsia="zh-CN"/>
        </w:rPr>
        <w:t>九都镇</w:t>
      </w:r>
      <w:r>
        <w:rPr>
          <w:rFonts w:hint="eastAsia" w:ascii="仿宋_GB2312" w:hAnsi="仿宋_GB2312" w:eastAsia="仿宋_GB2312" w:cs="仿宋_GB2312"/>
          <w:color w:val="000000" w:themeColor="text1"/>
          <w:sz w:val="28"/>
          <w:szCs w:val="28"/>
        </w:rPr>
        <w:t>发生面积</w:t>
      </w:r>
      <w:r>
        <w:rPr>
          <w:rFonts w:hint="eastAsia" w:ascii="仿宋_GB2312" w:hAnsi="仿宋_GB2312" w:eastAsia="仿宋_GB2312" w:cs="仿宋_GB2312"/>
          <w:color w:val="000000" w:themeColor="text1"/>
          <w:sz w:val="28"/>
          <w:szCs w:val="28"/>
          <w:lang w:val="en-US" w:eastAsia="zh-CN"/>
        </w:rPr>
        <w:t>145</w:t>
      </w:r>
      <w:r>
        <w:rPr>
          <w:rFonts w:hint="eastAsia" w:ascii="仿宋_GB2312" w:hAnsi="仿宋_GB2312" w:eastAsia="仿宋_GB2312" w:cs="仿宋_GB2312"/>
          <w:color w:val="000000" w:themeColor="text1"/>
          <w:sz w:val="28"/>
          <w:szCs w:val="28"/>
        </w:rPr>
        <w:t>亩、</w:t>
      </w:r>
      <w:r>
        <w:rPr>
          <w:rFonts w:hint="eastAsia" w:ascii="仿宋_GB2312" w:hAnsi="仿宋_GB2312" w:eastAsia="仿宋_GB2312" w:cs="仿宋_GB2312"/>
          <w:color w:val="000000" w:themeColor="text1"/>
          <w:sz w:val="28"/>
          <w:szCs w:val="28"/>
          <w:lang w:val="en-US" w:eastAsia="zh-CN"/>
        </w:rPr>
        <w:t>1</w:t>
      </w:r>
      <w:r>
        <w:rPr>
          <w:rFonts w:hint="eastAsia" w:ascii="仿宋_GB2312" w:hAnsi="仿宋_GB2312" w:eastAsia="仿宋_GB2312" w:cs="仿宋_GB2312"/>
          <w:color w:val="000000" w:themeColor="text1"/>
          <w:sz w:val="28"/>
          <w:szCs w:val="28"/>
        </w:rPr>
        <w:t>个行政村、</w:t>
      </w:r>
      <w:r>
        <w:rPr>
          <w:rFonts w:hint="eastAsia" w:ascii="仿宋_GB2312" w:hAnsi="仿宋_GB2312" w:eastAsia="仿宋_GB2312" w:cs="仿宋_GB2312"/>
          <w:color w:val="000000" w:themeColor="text1"/>
          <w:sz w:val="28"/>
          <w:szCs w:val="28"/>
          <w:lang w:eastAsia="zh-CN"/>
        </w:rPr>
        <w:t>死亡松树</w:t>
      </w:r>
      <w:r>
        <w:rPr>
          <w:rFonts w:hint="eastAsia" w:ascii="仿宋_GB2312" w:hAnsi="仿宋_GB2312" w:eastAsia="仿宋_GB2312" w:cs="仿宋_GB2312"/>
          <w:color w:val="000000" w:themeColor="text1"/>
          <w:sz w:val="28"/>
          <w:szCs w:val="28"/>
          <w:lang w:val="en-US" w:eastAsia="zh-CN"/>
        </w:rPr>
        <w:t>716株</w:t>
      </w: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color w:val="000000" w:themeColor="text1"/>
          <w:sz w:val="28"/>
          <w:szCs w:val="28"/>
          <w:lang w:val="en-US" w:eastAsia="zh-CN"/>
        </w:rPr>
        <w:t>省新镇</w:t>
      </w:r>
      <w:r>
        <w:rPr>
          <w:rFonts w:hint="eastAsia" w:ascii="仿宋_GB2312" w:hAnsi="仿宋_GB2312" w:eastAsia="仿宋_GB2312" w:cs="仿宋_GB2312"/>
          <w:color w:val="000000" w:themeColor="text1"/>
          <w:sz w:val="28"/>
          <w:szCs w:val="28"/>
        </w:rPr>
        <w:t>发生面积</w:t>
      </w:r>
      <w:r>
        <w:rPr>
          <w:rFonts w:hint="eastAsia" w:ascii="仿宋_GB2312" w:hAnsi="仿宋_GB2312" w:eastAsia="仿宋_GB2312" w:cs="仿宋_GB2312"/>
          <w:color w:val="000000" w:themeColor="text1"/>
          <w:sz w:val="28"/>
          <w:szCs w:val="28"/>
          <w:lang w:val="en-US" w:eastAsia="zh-CN"/>
        </w:rPr>
        <w:t>161</w:t>
      </w:r>
      <w:r>
        <w:rPr>
          <w:rFonts w:hint="eastAsia" w:ascii="仿宋_GB2312" w:hAnsi="仿宋_GB2312" w:eastAsia="仿宋_GB2312" w:cs="仿宋_GB2312"/>
          <w:color w:val="000000" w:themeColor="text1"/>
          <w:sz w:val="28"/>
          <w:szCs w:val="28"/>
        </w:rPr>
        <w:t>亩、</w:t>
      </w:r>
      <w:r>
        <w:rPr>
          <w:rFonts w:hint="eastAsia" w:ascii="仿宋_GB2312" w:hAnsi="仿宋_GB2312" w:eastAsia="仿宋_GB2312" w:cs="仿宋_GB2312"/>
          <w:color w:val="000000" w:themeColor="text1"/>
          <w:sz w:val="28"/>
          <w:szCs w:val="28"/>
          <w:lang w:val="en-US" w:eastAsia="zh-CN"/>
        </w:rPr>
        <w:t>1</w:t>
      </w:r>
      <w:r>
        <w:rPr>
          <w:rFonts w:hint="eastAsia" w:ascii="仿宋_GB2312" w:hAnsi="仿宋_GB2312" w:eastAsia="仿宋_GB2312" w:cs="仿宋_GB2312"/>
          <w:color w:val="000000" w:themeColor="text1"/>
          <w:sz w:val="28"/>
          <w:szCs w:val="28"/>
        </w:rPr>
        <w:t>个行政村、</w:t>
      </w:r>
      <w:r>
        <w:rPr>
          <w:rFonts w:hint="eastAsia" w:ascii="仿宋_GB2312" w:hAnsi="仿宋_GB2312" w:eastAsia="仿宋_GB2312" w:cs="仿宋_GB2312"/>
          <w:color w:val="000000" w:themeColor="text1"/>
          <w:sz w:val="28"/>
          <w:szCs w:val="28"/>
          <w:lang w:eastAsia="zh-CN"/>
        </w:rPr>
        <w:t>死亡松树</w:t>
      </w:r>
      <w:r>
        <w:rPr>
          <w:rFonts w:hint="eastAsia" w:ascii="仿宋_GB2312" w:hAnsi="仿宋_GB2312" w:eastAsia="仿宋_GB2312" w:cs="仿宋_GB2312"/>
          <w:color w:val="000000" w:themeColor="text1"/>
          <w:sz w:val="28"/>
          <w:szCs w:val="28"/>
          <w:lang w:val="en-US" w:eastAsia="zh-CN"/>
        </w:rPr>
        <w:t>1369株</w:t>
      </w: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color w:val="000000" w:themeColor="text1"/>
          <w:sz w:val="28"/>
          <w:szCs w:val="28"/>
          <w:lang w:val="en-US" w:eastAsia="zh-CN"/>
        </w:rPr>
        <w:t>官桥镇</w:t>
      </w:r>
      <w:r>
        <w:rPr>
          <w:rFonts w:hint="eastAsia" w:ascii="仿宋_GB2312" w:hAnsi="仿宋_GB2312" w:eastAsia="仿宋_GB2312" w:cs="仿宋_GB2312"/>
          <w:color w:val="000000" w:themeColor="text1"/>
          <w:sz w:val="28"/>
          <w:szCs w:val="28"/>
        </w:rPr>
        <w:t>发生面积</w:t>
      </w:r>
      <w:r>
        <w:rPr>
          <w:rFonts w:hint="eastAsia" w:ascii="仿宋_GB2312" w:hAnsi="仿宋_GB2312" w:eastAsia="仿宋_GB2312" w:cs="仿宋_GB2312"/>
          <w:color w:val="000000" w:themeColor="text1"/>
          <w:sz w:val="28"/>
          <w:szCs w:val="28"/>
          <w:lang w:val="en-US" w:eastAsia="zh-CN"/>
        </w:rPr>
        <w:t>1493</w:t>
      </w:r>
      <w:r>
        <w:rPr>
          <w:rFonts w:hint="eastAsia" w:ascii="仿宋_GB2312" w:hAnsi="仿宋_GB2312" w:eastAsia="仿宋_GB2312" w:cs="仿宋_GB2312"/>
          <w:color w:val="000000" w:themeColor="text1"/>
          <w:sz w:val="28"/>
          <w:szCs w:val="28"/>
        </w:rPr>
        <w:t>亩、</w:t>
      </w:r>
      <w:r>
        <w:rPr>
          <w:rFonts w:hint="eastAsia" w:ascii="仿宋_GB2312" w:hAnsi="仿宋_GB2312" w:eastAsia="仿宋_GB2312" w:cs="仿宋_GB2312"/>
          <w:color w:val="000000" w:themeColor="text1"/>
          <w:sz w:val="28"/>
          <w:szCs w:val="28"/>
          <w:lang w:val="en-US" w:eastAsia="zh-CN"/>
        </w:rPr>
        <w:t>1</w:t>
      </w:r>
      <w:r>
        <w:rPr>
          <w:rFonts w:hint="eastAsia" w:ascii="仿宋_GB2312" w:hAnsi="仿宋_GB2312" w:eastAsia="仿宋_GB2312" w:cs="仿宋_GB2312"/>
          <w:color w:val="000000" w:themeColor="text1"/>
          <w:sz w:val="28"/>
          <w:szCs w:val="28"/>
        </w:rPr>
        <w:t>个行政村、</w:t>
      </w:r>
      <w:r>
        <w:rPr>
          <w:rFonts w:hint="eastAsia" w:ascii="仿宋_GB2312" w:hAnsi="仿宋_GB2312" w:eastAsia="仿宋_GB2312" w:cs="仿宋_GB2312"/>
          <w:color w:val="000000" w:themeColor="text1"/>
          <w:sz w:val="28"/>
          <w:szCs w:val="28"/>
          <w:lang w:eastAsia="zh-CN"/>
        </w:rPr>
        <w:t>死亡松树</w:t>
      </w:r>
      <w:r>
        <w:rPr>
          <w:rFonts w:hint="eastAsia" w:ascii="仿宋_GB2312" w:hAnsi="仿宋_GB2312" w:eastAsia="仿宋_GB2312" w:cs="仿宋_GB2312"/>
          <w:color w:val="000000" w:themeColor="text1"/>
          <w:sz w:val="28"/>
          <w:szCs w:val="28"/>
          <w:lang w:val="en-US" w:eastAsia="zh-CN"/>
        </w:rPr>
        <w:t>1233株</w:t>
      </w: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color w:val="000000" w:themeColor="text1"/>
          <w:sz w:val="28"/>
          <w:szCs w:val="28"/>
          <w:lang w:val="en-US" w:eastAsia="zh-CN"/>
        </w:rPr>
        <w:t>眉山乡</w:t>
      </w:r>
      <w:r>
        <w:rPr>
          <w:rFonts w:hint="eastAsia" w:ascii="仿宋_GB2312" w:hAnsi="仿宋_GB2312" w:eastAsia="仿宋_GB2312" w:cs="仿宋_GB2312"/>
          <w:color w:val="000000" w:themeColor="text1"/>
          <w:sz w:val="28"/>
          <w:szCs w:val="28"/>
        </w:rPr>
        <w:t>发生面积</w:t>
      </w:r>
      <w:r>
        <w:rPr>
          <w:rFonts w:hint="eastAsia" w:ascii="仿宋_GB2312" w:hAnsi="仿宋_GB2312" w:eastAsia="仿宋_GB2312" w:cs="仿宋_GB2312"/>
          <w:color w:val="000000" w:themeColor="text1"/>
          <w:sz w:val="28"/>
          <w:szCs w:val="28"/>
          <w:lang w:val="en-US" w:eastAsia="zh-CN"/>
        </w:rPr>
        <w:t>149</w:t>
      </w:r>
      <w:r>
        <w:rPr>
          <w:rFonts w:hint="eastAsia" w:ascii="仿宋_GB2312" w:hAnsi="仿宋_GB2312" w:eastAsia="仿宋_GB2312" w:cs="仿宋_GB2312"/>
          <w:color w:val="000000" w:themeColor="text1"/>
          <w:sz w:val="28"/>
          <w:szCs w:val="28"/>
        </w:rPr>
        <w:t>亩、</w:t>
      </w:r>
      <w:r>
        <w:rPr>
          <w:rFonts w:hint="eastAsia" w:ascii="仿宋_GB2312" w:hAnsi="仿宋_GB2312" w:eastAsia="仿宋_GB2312" w:cs="仿宋_GB2312"/>
          <w:color w:val="000000" w:themeColor="text1"/>
          <w:sz w:val="28"/>
          <w:szCs w:val="28"/>
          <w:lang w:val="en-US" w:eastAsia="zh-CN"/>
        </w:rPr>
        <w:t>1</w:t>
      </w:r>
      <w:r>
        <w:rPr>
          <w:rFonts w:hint="eastAsia" w:ascii="仿宋_GB2312" w:hAnsi="仿宋_GB2312" w:eastAsia="仿宋_GB2312" w:cs="仿宋_GB2312"/>
          <w:color w:val="000000" w:themeColor="text1"/>
          <w:sz w:val="28"/>
          <w:szCs w:val="28"/>
        </w:rPr>
        <w:t>个行政村、</w:t>
      </w:r>
      <w:r>
        <w:rPr>
          <w:rFonts w:hint="eastAsia" w:ascii="仿宋_GB2312" w:hAnsi="仿宋_GB2312" w:eastAsia="仿宋_GB2312" w:cs="仿宋_GB2312"/>
          <w:color w:val="000000" w:themeColor="text1"/>
          <w:sz w:val="28"/>
          <w:szCs w:val="28"/>
          <w:lang w:eastAsia="zh-CN"/>
        </w:rPr>
        <w:t>死亡松树</w:t>
      </w:r>
      <w:r>
        <w:rPr>
          <w:rFonts w:hint="eastAsia" w:ascii="仿宋_GB2312" w:hAnsi="仿宋_GB2312" w:eastAsia="仿宋_GB2312" w:cs="仿宋_GB2312"/>
          <w:color w:val="000000" w:themeColor="text1"/>
          <w:sz w:val="28"/>
          <w:szCs w:val="28"/>
          <w:lang w:val="en-US" w:eastAsia="zh-CN"/>
        </w:rPr>
        <w:t>495株</w:t>
      </w: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color w:val="000000" w:themeColor="text1"/>
          <w:sz w:val="28"/>
          <w:szCs w:val="28"/>
          <w:lang w:val="en-US" w:eastAsia="zh-CN"/>
        </w:rPr>
        <w:t>五台山国有林场</w:t>
      </w:r>
      <w:r>
        <w:rPr>
          <w:rFonts w:hint="eastAsia" w:ascii="仿宋_GB2312" w:hAnsi="仿宋_GB2312" w:eastAsia="仿宋_GB2312" w:cs="仿宋_GB2312"/>
          <w:color w:val="000000" w:themeColor="text1"/>
          <w:sz w:val="28"/>
          <w:szCs w:val="28"/>
        </w:rPr>
        <w:t>发生面积</w:t>
      </w:r>
      <w:r>
        <w:rPr>
          <w:rFonts w:hint="eastAsia" w:ascii="仿宋_GB2312" w:hAnsi="仿宋_GB2312" w:eastAsia="仿宋_GB2312" w:cs="仿宋_GB2312"/>
          <w:color w:val="000000" w:themeColor="text1"/>
          <w:sz w:val="28"/>
          <w:szCs w:val="28"/>
          <w:lang w:val="en-US" w:eastAsia="zh-CN"/>
        </w:rPr>
        <w:t>643</w:t>
      </w:r>
      <w:r>
        <w:rPr>
          <w:rFonts w:hint="eastAsia" w:ascii="仿宋_GB2312" w:hAnsi="仿宋_GB2312" w:eastAsia="仿宋_GB2312" w:cs="仿宋_GB2312"/>
          <w:color w:val="000000" w:themeColor="text1"/>
          <w:sz w:val="28"/>
          <w:szCs w:val="28"/>
        </w:rPr>
        <w:t>亩、</w:t>
      </w:r>
      <w:r>
        <w:rPr>
          <w:rFonts w:hint="eastAsia" w:ascii="仿宋_GB2312" w:hAnsi="仿宋_GB2312" w:eastAsia="仿宋_GB2312" w:cs="仿宋_GB2312"/>
          <w:color w:val="000000" w:themeColor="text1"/>
          <w:sz w:val="28"/>
          <w:szCs w:val="28"/>
          <w:lang w:val="en-US" w:eastAsia="zh-CN"/>
        </w:rPr>
        <w:t>4</w:t>
      </w:r>
      <w:r>
        <w:rPr>
          <w:rFonts w:hint="eastAsia" w:ascii="仿宋_GB2312" w:hAnsi="仿宋_GB2312" w:eastAsia="仿宋_GB2312" w:cs="仿宋_GB2312"/>
          <w:color w:val="000000" w:themeColor="text1"/>
          <w:sz w:val="28"/>
          <w:szCs w:val="28"/>
        </w:rPr>
        <w:t>个行政村、</w:t>
      </w:r>
      <w:r>
        <w:rPr>
          <w:rFonts w:hint="eastAsia" w:ascii="仿宋_GB2312" w:hAnsi="仿宋_GB2312" w:eastAsia="仿宋_GB2312" w:cs="仿宋_GB2312"/>
          <w:color w:val="000000" w:themeColor="text1"/>
          <w:sz w:val="28"/>
          <w:szCs w:val="28"/>
          <w:lang w:eastAsia="zh-CN"/>
        </w:rPr>
        <w:t>死亡松树</w:t>
      </w:r>
      <w:r>
        <w:rPr>
          <w:rFonts w:hint="eastAsia" w:ascii="仿宋_GB2312" w:hAnsi="仿宋_GB2312" w:eastAsia="仿宋_GB2312" w:cs="仿宋_GB2312"/>
          <w:color w:val="000000" w:themeColor="text1"/>
          <w:sz w:val="28"/>
          <w:szCs w:val="28"/>
          <w:lang w:val="en-US" w:eastAsia="zh-CN"/>
        </w:rPr>
        <w:t>284株</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lang w:eastAsia="zh-CN"/>
        </w:rPr>
        <w:t>（详见附表</w:t>
      </w:r>
      <w:r>
        <w:rPr>
          <w:rFonts w:hint="eastAsia" w:ascii="仿宋_GB2312" w:hAnsi="仿宋_GB2312" w:eastAsia="仿宋_GB2312" w:cs="仿宋_GB2312"/>
          <w:color w:val="000000" w:themeColor="text1"/>
          <w:sz w:val="28"/>
          <w:szCs w:val="28"/>
          <w:lang w:val="en-US" w:eastAsia="zh-CN"/>
        </w:rPr>
        <w:t>2</w:t>
      </w:r>
      <w:r>
        <w:rPr>
          <w:rFonts w:hint="eastAsia" w:ascii="仿宋_GB2312" w:hAnsi="仿宋_GB2312" w:eastAsia="仿宋_GB2312" w:cs="仿宋_GB2312"/>
          <w:color w:val="000000" w:themeColor="text1"/>
          <w:sz w:val="28"/>
          <w:szCs w:val="28"/>
          <w:lang w:eastAsia="zh-CN"/>
        </w:rPr>
        <w:t>）</w:t>
      </w:r>
    </w:p>
    <w:p w14:paraId="17EBBD98">
      <w:pPr>
        <w:pStyle w:val="2"/>
        <w:pageBreakBefore w:val="0"/>
        <w:kinsoku/>
        <w:wordWrap/>
        <w:overflowPunct/>
        <w:topLinePunct w:val="0"/>
        <w:autoSpaceDE/>
        <w:autoSpaceDN/>
        <w:bidi w:val="0"/>
        <w:adjustRightInd/>
        <w:snapToGrid/>
        <w:spacing w:before="0" w:beforeAutospacing="0" w:after="0" w:afterAutospacing="0" w:line="560" w:lineRule="exact"/>
        <w:ind w:firstLine="723" w:firstLineChars="200"/>
        <w:textAlignment w:val="auto"/>
        <w:rPr>
          <w:rFonts w:ascii="Times New Roman" w:hAnsi="Times New Roman" w:eastAsia="黑体" w:cs="Times New Roman"/>
          <w:b/>
          <w:sz w:val="36"/>
          <w:szCs w:val="32"/>
        </w:rPr>
      </w:pPr>
      <w:r>
        <w:rPr>
          <w:rFonts w:ascii="Times New Roman" w:hAnsi="Times New Roman" w:eastAsia="黑体" w:cs="Times New Roman"/>
          <w:b/>
          <w:sz w:val="36"/>
          <w:szCs w:val="32"/>
        </w:rPr>
        <w:t>二、目标与任务</w:t>
      </w:r>
      <w:bookmarkEnd w:id="11"/>
    </w:p>
    <w:p w14:paraId="4FFFB4AD">
      <w:pPr>
        <w:pStyle w:val="3"/>
        <w:pageBreakBefore w:val="0"/>
        <w:kinsoku/>
        <w:wordWrap/>
        <w:overflowPunct/>
        <w:topLinePunct w:val="0"/>
        <w:autoSpaceDE/>
        <w:autoSpaceDN/>
        <w:bidi w:val="0"/>
        <w:adjustRightInd/>
        <w:snapToGrid/>
        <w:spacing w:before="0" w:after="0" w:line="560" w:lineRule="exact"/>
        <w:ind w:firstLine="643" w:firstLineChars="200"/>
        <w:textAlignment w:val="auto"/>
        <w:rPr>
          <w:rFonts w:ascii="Times New Roman" w:hAnsi="Times New Roman" w:eastAsia="楷体"/>
        </w:rPr>
      </w:pPr>
      <w:bookmarkStart w:id="12" w:name="_Toc23019539"/>
      <w:r>
        <w:rPr>
          <w:rFonts w:ascii="Times New Roman" w:hAnsi="Times New Roman" w:eastAsia="楷体"/>
        </w:rPr>
        <w:t>（一）防</w:t>
      </w:r>
      <w:r>
        <w:rPr>
          <w:rFonts w:hint="eastAsia" w:ascii="Times New Roman" w:hAnsi="Times New Roman" w:eastAsia="楷体"/>
          <w:lang w:val="en-US" w:eastAsia="zh-CN"/>
        </w:rPr>
        <w:t>控</w:t>
      </w:r>
      <w:r>
        <w:rPr>
          <w:rFonts w:ascii="Times New Roman" w:hAnsi="Times New Roman" w:eastAsia="楷体"/>
        </w:rPr>
        <w:t>目标</w:t>
      </w:r>
      <w:bookmarkEnd w:id="12"/>
    </w:p>
    <w:p w14:paraId="2802D3C9">
      <w:pPr>
        <w:pageBreakBefore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2025年攻坚目标：2025年疫点乡镇控制目标≤1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个。</w:t>
      </w:r>
    </w:p>
    <w:p w14:paraId="545BB29C">
      <w:pPr>
        <w:pageBreakBefore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年目标：</w:t>
      </w:r>
      <w:r>
        <w:rPr>
          <w:rFonts w:hint="eastAsia" w:ascii="仿宋_GB2312" w:hAnsi="仿宋_GB2312" w:eastAsia="仿宋_GB2312" w:cs="仿宋_GB2312"/>
          <w:color w:val="auto"/>
          <w:sz w:val="28"/>
          <w:szCs w:val="28"/>
          <w:lang w:val="en-US" w:eastAsia="zh-CN"/>
        </w:rPr>
        <w:t>拔除疫点乡镇</w:t>
      </w:r>
      <w:r>
        <w:rPr>
          <w:rFonts w:hint="eastAsia" w:ascii="仿宋_GB2312" w:hAnsi="仿宋_GB2312" w:eastAsia="仿宋_GB2312" w:cs="仿宋_GB2312"/>
          <w:color w:val="auto"/>
          <w:sz w:val="28"/>
          <w:szCs w:val="28"/>
        </w:rPr>
        <w:t>1个</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省新镇）</w:t>
      </w:r>
      <w:r>
        <w:rPr>
          <w:rFonts w:hint="eastAsia" w:ascii="仿宋_GB2312" w:hAnsi="仿宋_GB2312" w:eastAsia="仿宋_GB2312" w:cs="仿宋_GB2312"/>
          <w:sz w:val="28"/>
          <w:szCs w:val="28"/>
          <w:lang w:val="en-US" w:eastAsia="zh-CN"/>
        </w:rPr>
        <w:t>；疫情面积比上一年度减少7%以上；死亡松树数量比上一年度减少5%以上</w:t>
      </w:r>
      <w:r>
        <w:rPr>
          <w:rFonts w:hint="eastAsia" w:ascii="仿宋_GB2312" w:hAnsi="仿宋_GB2312" w:eastAsia="仿宋_GB2312" w:cs="仿宋_GB2312"/>
          <w:sz w:val="28"/>
          <w:szCs w:val="28"/>
        </w:rPr>
        <w:t>。</w:t>
      </w:r>
    </w:p>
    <w:p w14:paraId="0E389CD1">
      <w:pPr>
        <w:pStyle w:val="3"/>
        <w:pageBreakBefore w:val="0"/>
        <w:kinsoku/>
        <w:wordWrap/>
        <w:overflowPunct/>
        <w:topLinePunct w:val="0"/>
        <w:autoSpaceDE/>
        <w:autoSpaceDN/>
        <w:bidi w:val="0"/>
        <w:adjustRightInd/>
        <w:snapToGrid/>
        <w:spacing w:before="0" w:after="0" w:line="560" w:lineRule="exact"/>
        <w:ind w:firstLine="643" w:firstLineChars="200"/>
        <w:textAlignment w:val="auto"/>
        <w:rPr>
          <w:rFonts w:ascii="Times New Roman" w:hAnsi="Times New Roman" w:eastAsia="楷体"/>
        </w:rPr>
      </w:pPr>
      <w:bookmarkStart w:id="13" w:name="_Toc23019540"/>
      <w:r>
        <w:rPr>
          <w:rFonts w:ascii="Times New Roman" w:hAnsi="Times New Roman" w:eastAsia="楷体"/>
        </w:rPr>
        <w:t>（二）防</w:t>
      </w:r>
      <w:r>
        <w:rPr>
          <w:rFonts w:hint="eastAsia" w:ascii="Times New Roman" w:hAnsi="Times New Roman" w:eastAsia="楷体"/>
          <w:lang w:val="en-US" w:eastAsia="zh-CN"/>
        </w:rPr>
        <w:t>控</w:t>
      </w:r>
      <w:r>
        <w:rPr>
          <w:rFonts w:ascii="Times New Roman" w:hAnsi="Times New Roman" w:eastAsia="楷体"/>
        </w:rPr>
        <w:t>任务</w:t>
      </w:r>
      <w:bookmarkEnd w:id="13"/>
    </w:p>
    <w:p w14:paraId="51364BF5">
      <w:pPr>
        <w:pageBreakBefore w:val="0"/>
        <w:numPr>
          <w:ilvl w:val="-1"/>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1. </w:t>
      </w:r>
      <w:r>
        <w:rPr>
          <w:rFonts w:hint="eastAsia" w:ascii="仿宋_GB2312" w:hAnsi="仿宋_GB2312" w:eastAsia="仿宋_GB2312" w:cs="仿宋_GB2312"/>
          <w:sz w:val="28"/>
          <w:szCs w:val="28"/>
        </w:rPr>
        <w:t>监测普查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开展松材线虫病监测普查，对全市</w:t>
      </w:r>
      <w:r>
        <w:rPr>
          <w:rFonts w:hint="eastAsia" w:ascii="仿宋_GB2312" w:hAnsi="仿宋_GB2312" w:eastAsia="仿宋_GB2312" w:cs="仿宋_GB2312"/>
          <w:sz w:val="28"/>
          <w:szCs w:val="28"/>
          <w:lang w:val="en-US" w:eastAsia="zh-CN"/>
        </w:rPr>
        <w:t>84.62</w:t>
      </w:r>
      <w:r>
        <w:rPr>
          <w:rFonts w:hint="eastAsia" w:ascii="仿宋_GB2312" w:hAnsi="仿宋_GB2312" w:eastAsia="仿宋_GB2312" w:cs="仿宋_GB2312"/>
          <w:sz w:val="28"/>
          <w:szCs w:val="28"/>
        </w:rPr>
        <w:t>万亩松林开展调查。每月巡查1次，春季、秋季普查各1次，其中春季普查在3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4月完成，秋季普查在</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10月完成。</w:t>
      </w:r>
    </w:p>
    <w:p w14:paraId="6B9654EC">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r>
        <w:rPr>
          <w:rFonts w:hint="eastAsia" w:ascii="仿宋_GB2312" w:hAnsi="仿宋_GB2312" w:eastAsia="仿宋_GB2312" w:cs="仿宋_GB2312"/>
          <w:sz w:val="28"/>
          <w:szCs w:val="28"/>
          <w:lang w:val="en-US" w:eastAsia="zh-CN"/>
        </w:rPr>
        <w:t>死亡松树清理：按时间节点要求100%完成死亡松树清理和除害处理，做到及时全面彻底清理死亡松树</w:t>
      </w:r>
      <w:r>
        <w:rPr>
          <w:rFonts w:hint="eastAsia" w:ascii="仿宋_GB2312" w:hAnsi="仿宋_GB2312" w:eastAsia="仿宋_GB2312" w:cs="仿宋_GB2312"/>
          <w:sz w:val="28"/>
          <w:szCs w:val="28"/>
        </w:rPr>
        <w:t>。</w:t>
      </w:r>
    </w:p>
    <w:p w14:paraId="34315E8E">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防治性采伐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全市开展防治性采伐改造</w:t>
      </w:r>
      <w:r>
        <w:rPr>
          <w:rFonts w:hint="eastAsia" w:ascii="仿宋_GB2312" w:hAnsi="仿宋_GB2312" w:eastAsia="仿宋_GB2312" w:cs="仿宋_GB2312"/>
          <w:sz w:val="28"/>
          <w:szCs w:val="28"/>
          <w:lang w:val="en-US" w:eastAsia="zh-CN"/>
        </w:rPr>
        <w:t>7557</w:t>
      </w:r>
      <w:r>
        <w:rPr>
          <w:rFonts w:hint="eastAsia" w:ascii="仿宋_GB2312" w:hAnsi="仿宋_GB2312" w:eastAsia="仿宋_GB2312" w:cs="仿宋_GB2312"/>
          <w:sz w:val="28"/>
          <w:szCs w:val="28"/>
        </w:rPr>
        <w:t>亩，其中除治性采伐改造</w:t>
      </w:r>
      <w:r>
        <w:rPr>
          <w:rFonts w:hint="eastAsia" w:ascii="仿宋_GB2312" w:hAnsi="仿宋_GB2312" w:eastAsia="仿宋_GB2312" w:cs="仿宋_GB2312"/>
          <w:sz w:val="28"/>
          <w:szCs w:val="28"/>
          <w:lang w:val="en-US" w:eastAsia="zh-CN"/>
        </w:rPr>
        <w:t>4025</w:t>
      </w:r>
      <w:r>
        <w:rPr>
          <w:rFonts w:hint="eastAsia" w:ascii="仿宋_GB2312" w:hAnsi="仿宋_GB2312" w:eastAsia="仿宋_GB2312" w:cs="仿宋_GB2312"/>
          <w:sz w:val="28"/>
          <w:szCs w:val="28"/>
        </w:rPr>
        <w:t>亩</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themeColor="text1"/>
          <w:sz w:val="28"/>
          <w:szCs w:val="28"/>
          <w:lang w:val="en-US" w:eastAsia="zh-CN"/>
        </w:rPr>
        <w:t>预防性采伐3532亩</w:t>
      </w:r>
      <w:r>
        <w:rPr>
          <w:rFonts w:hint="eastAsia" w:ascii="仿宋_GB2312" w:hAnsi="仿宋_GB2312" w:eastAsia="仿宋_GB2312" w:cs="仿宋_GB2312"/>
          <w:sz w:val="28"/>
          <w:szCs w:val="28"/>
        </w:rPr>
        <w:t>（详见附表</w:t>
      </w:r>
      <w:r>
        <w:rPr>
          <w:rFonts w:hint="eastAsia" w:ascii="仿宋_GB2312" w:hAnsi="仿宋_GB2312" w:eastAsia="仿宋_GB2312" w:cs="仿宋_GB2312"/>
          <w:sz w:val="28"/>
          <w:szCs w:val="28"/>
          <w:lang w:val="en-US" w:eastAsia="zh-CN"/>
        </w:rPr>
        <w:t>3-1、3-2</w:t>
      </w:r>
      <w:r>
        <w:rPr>
          <w:rFonts w:hint="eastAsia" w:ascii="仿宋_GB2312" w:hAnsi="仿宋_GB2312" w:eastAsia="仿宋_GB2312" w:cs="仿宋_GB2312"/>
          <w:sz w:val="28"/>
          <w:szCs w:val="28"/>
        </w:rPr>
        <w:t>）。</w:t>
      </w:r>
    </w:p>
    <w:p w14:paraId="0FB70D3C">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lang w:val="en-US" w:eastAsia="zh-CN"/>
        </w:rPr>
        <w:t>4</w:t>
      </w:r>
      <w:r>
        <w:rPr>
          <w:rFonts w:hint="eastAsia" w:ascii="仿宋_GB2312" w:hAnsi="仿宋_GB2312" w:eastAsia="仿宋_GB2312" w:cs="仿宋_GB2312"/>
          <w:sz w:val="28"/>
          <w:szCs w:val="32"/>
        </w:rPr>
        <w:t>. 检疫检查</w:t>
      </w:r>
      <w:bookmarkStart w:id="14" w:name="_Hlk21638264"/>
      <w:r>
        <w:rPr>
          <w:rFonts w:hint="eastAsia" w:ascii="仿宋_GB2312" w:hAnsi="仿宋_GB2312" w:eastAsia="仿宋_GB2312" w:cs="仿宋_GB2312"/>
          <w:sz w:val="28"/>
          <w:szCs w:val="32"/>
          <w:lang w:eastAsia="zh-CN"/>
        </w:rPr>
        <w:t>：</w:t>
      </w:r>
      <w:r>
        <w:rPr>
          <w:rFonts w:hint="eastAsia" w:ascii="仿宋_GB2312" w:hAnsi="仿宋_GB2312" w:eastAsia="仿宋_GB2312" w:cs="仿宋_GB2312"/>
          <w:sz w:val="28"/>
          <w:szCs w:val="32"/>
        </w:rPr>
        <w:t>不定期开展山场检查并通报结果。对异地调入松木及其产品进行复检，开展检疫执法专项行动，对加工、经营、使用松木的单位进行检疫检查，督促建立管理台账。对有关单位及其工程建设单位的施工现场，开展必要的检查，核实是否事前报告施工时间、地点，并执行松木材料的回收、销毁制度。发现违规情况，依法查处，做到有案必查。涉嫌犯罪的，移送司法机关追究刑事责任。</w:t>
      </w:r>
    </w:p>
    <w:bookmarkEnd w:id="14"/>
    <w:p w14:paraId="451471DA">
      <w:pPr>
        <w:pStyle w:val="2"/>
        <w:pageBreakBefore w:val="0"/>
        <w:kinsoku/>
        <w:wordWrap/>
        <w:overflowPunct/>
        <w:topLinePunct w:val="0"/>
        <w:autoSpaceDE/>
        <w:autoSpaceDN/>
        <w:bidi w:val="0"/>
        <w:adjustRightInd/>
        <w:snapToGrid/>
        <w:spacing w:before="0" w:beforeAutospacing="0" w:after="0" w:afterAutospacing="0" w:line="560" w:lineRule="exact"/>
        <w:ind w:firstLine="723" w:firstLineChars="200"/>
        <w:textAlignment w:val="auto"/>
        <w:rPr>
          <w:rFonts w:hint="eastAsia" w:ascii="Times New Roman" w:hAnsi="Times New Roman" w:eastAsia="黑体" w:cs="Times New Roman"/>
          <w:b/>
          <w:sz w:val="36"/>
          <w:szCs w:val="32"/>
          <w:lang w:val="en-US" w:eastAsia="zh-CN"/>
        </w:rPr>
      </w:pPr>
      <w:bookmarkStart w:id="15" w:name="_Toc23019541"/>
      <w:r>
        <w:rPr>
          <w:rFonts w:ascii="Times New Roman" w:hAnsi="Times New Roman" w:eastAsia="黑体" w:cs="Times New Roman"/>
          <w:b/>
          <w:sz w:val="36"/>
          <w:szCs w:val="32"/>
        </w:rPr>
        <w:t>三、疫情防</w:t>
      </w:r>
      <w:bookmarkEnd w:id="15"/>
      <w:r>
        <w:rPr>
          <w:rFonts w:hint="eastAsia" w:ascii="Times New Roman" w:hAnsi="Times New Roman" w:eastAsia="黑体" w:cs="Times New Roman"/>
          <w:b/>
          <w:sz w:val="36"/>
          <w:szCs w:val="32"/>
          <w:lang w:val="en-US" w:eastAsia="zh-CN"/>
        </w:rPr>
        <w:t>治</w:t>
      </w:r>
    </w:p>
    <w:p w14:paraId="05ADA4BF">
      <w:pPr>
        <w:pStyle w:val="3"/>
        <w:pageBreakBefore w:val="0"/>
        <w:kinsoku/>
        <w:wordWrap/>
        <w:overflowPunct/>
        <w:topLinePunct w:val="0"/>
        <w:autoSpaceDE/>
        <w:autoSpaceDN/>
        <w:bidi w:val="0"/>
        <w:adjustRightInd/>
        <w:snapToGrid/>
        <w:spacing w:before="0" w:after="0" w:line="560" w:lineRule="exact"/>
        <w:ind w:firstLine="643" w:firstLineChars="200"/>
        <w:textAlignment w:val="auto"/>
        <w:rPr>
          <w:rFonts w:ascii="Times New Roman" w:hAnsi="Times New Roman" w:eastAsia="楷体"/>
        </w:rPr>
      </w:pPr>
      <w:bookmarkStart w:id="16" w:name="_Toc23019542"/>
      <w:r>
        <w:rPr>
          <w:rFonts w:ascii="Times New Roman" w:hAnsi="Times New Roman" w:eastAsia="楷体"/>
        </w:rPr>
        <w:t>（一）防</w:t>
      </w:r>
      <w:r>
        <w:rPr>
          <w:rFonts w:hint="eastAsia" w:ascii="Times New Roman" w:hAnsi="Times New Roman" w:eastAsia="楷体"/>
          <w:lang w:val="en-US" w:eastAsia="zh-CN"/>
        </w:rPr>
        <w:t>控</w:t>
      </w:r>
      <w:r>
        <w:rPr>
          <w:rFonts w:ascii="Times New Roman" w:hAnsi="Times New Roman" w:eastAsia="楷体"/>
        </w:rPr>
        <w:t>区划</w:t>
      </w:r>
      <w:bookmarkEnd w:id="16"/>
    </w:p>
    <w:p w14:paraId="71B681C1">
      <w:pPr>
        <w:pageBreakBefore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1.分区</w:t>
      </w:r>
    </w:p>
    <w:p w14:paraId="732CB5C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sz w:val="28"/>
          <w:szCs w:val="28"/>
        </w:rPr>
        <w:t>（1）发生除治区：将有松材线虫病疫情的乡镇、街道和林场划为发生除治区，包括</w:t>
      </w:r>
      <w:r>
        <w:rPr>
          <w:rFonts w:hint="eastAsia" w:ascii="仿宋_GB2312" w:hAnsi="仿宋_GB2312" w:eastAsia="仿宋_GB2312" w:cs="仿宋_GB2312"/>
          <w:sz w:val="28"/>
          <w:szCs w:val="28"/>
          <w:lang w:val="en-US" w:eastAsia="zh-CN"/>
        </w:rPr>
        <w:t>溪美街道、柳城街道</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美林街道、省新镇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官桥镇</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码</w:t>
      </w:r>
      <w:r>
        <w:rPr>
          <w:rFonts w:hint="eastAsia" w:ascii="仿宋_GB2312" w:hAnsi="仿宋_GB2312" w:eastAsia="仿宋_GB2312" w:cs="仿宋_GB2312"/>
          <w:color w:val="000000" w:themeColor="text1"/>
          <w:sz w:val="28"/>
          <w:szCs w:val="28"/>
          <w:lang w:val="en-US" w:eastAsia="zh-CN"/>
        </w:rPr>
        <w:t>头镇、仑苍镇、诗山镇、</w:t>
      </w:r>
      <w:r>
        <w:rPr>
          <w:rFonts w:hint="eastAsia" w:ascii="仿宋_GB2312" w:hAnsi="仿宋_GB2312" w:eastAsia="仿宋_GB2312" w:cs="仿宋_GB2312"/>
          <w:color w:val="000000" w:themeColor="text1"/>
          <w:sz w:val="28"/>
          <w:szCs w:val="28"/>
        </w:rPr>
        <w:t>乐峰镇、</w:t>
      </w:r>
      <w:r>
        <w:rPr>
          <w:rFonts w:hint="eastAsia" w:ascii="仿宋_GB2312" w:hAnsi="仿宋_GB2312" w:eastAsia="仿宋_GB2312" w:cs="仿宋_GB2312"/>
          <w:color w:val="000000" w:themeColor="text1"/>
          <w:sz w:val="28"/>
          <w:szCs w:val="28"/>
          <w:lang w:val="en-US" w:eastAsia="zh-CN"/>
        </w:rPr>
        <w:t>九都镇、</w:t>
      </w:r>
      <w:r>
        <w:rPr>
          <w:rFonts w:hint="eastAsia" w:ascii="仿宋_GB2312" w:hAnsi="仿宋_GB2312" w:eastAsia="仿宋_GB2312" w:cs="仿宋_GB2312"/>
          <w:color w:val="000000" w:themeColor="text1"/>
          <w:sz w:val="28"/>
          <w:szCs w:val="28"/>
        </w:rPr>
        <w:t>丰州镇、</w:t>
      </w:r>
      <w:r>
        <w:rPr>
          <w:rFonts w:hint="eastAsia" w:ascii="仿宋_GB2312" w:hAnsi="仿宋_GB2312" w:eastAsia="仿宋_GB2312" w:cs="仿宋_GB2312"/>
          <w:color w:val="000000" w:themeColor="text1"/>
          <w:sz w:val="28"/>
          <w:szCs w:val="28"/>
          <w:lang w:val="en-US" w:eastAsia="zh-CN"/>
        </w:rPr>
        <w:t>罗东镇、东田镇、英都镇、</w:t>
      </w:r>
      <w:r>
        <w:rPr>
          <w:rFonts w:hint="eastAsia" w:ascii="仿宋_GB2312" w:hAnsi="仿宋_GB2312" w:eastAsia="仿宋_GB2312" w:cs="仿宋_GB2312"/>
          <w:color w:val="000000" w:themeColor="text1"/>
          <w:sz w:val="28"/>
          <w:szCs w:val="28"/>
        </w:rPr>
        <w:t>洪濑镇、水头镇、</w:t>
      </w:r>
      <w:r>
        <w:rPr>
          <w:rFonts w:hint="eastAsia" w:ascii="仿宋_GB2312" w:hAnsi="仿宋_GB2312" w:eastAsia="仿宋_GB2312" w:cs="仿宋_GB2312"/>
          <w:color w:val="000000" w:themeColor="text1"/>
          <w:sz w:val="28"/>
          <w:szCs w:val="28"/>
          <w:lang w:eastAsia="zh-CN"/>
        </w:rPr>
        <w:t>眉山乡、</w:t>
      </w:r>
      <w:r>
        <w:rPr>
          <w:rFonts w:hint="eastAsia" w:ascii="仿宋_GB2312" w:hAnsi="仿宋_GB2312" w:eastAsia="仿宋_GB2312" w:cs="仿宋_GB2312"/>
          <w:color w:val="000000" w:themeColor="text1"/>
          <w:sz w:val="28"/>
          <w:szCs w:val="28"/>
        </w:rPr>
        <w:t>五台山林场和罗山林场等</w:t>
      </w:r>
      <w:r>
        <w:rPr>
          <w:rFonts w:hint="eastAsia" w:ascii="仿宋_GB2312" w:hAnsi="仿宋_GB2312" w:eastAsia="仿宋_GB2312" w:cs="仿宋_GB2312"/>
          <w:color w:val="000000" w:themeColor="text1"/>
          <w:sz w:val="28"/>
          <w:szCs w:val="28"/>
          <w:lang w:val="en-US" w:eastAsia="zh-CN"/>
        </w:rPr>
        <w:t>19</w:t>
      </w:r>
      <w:r>
        <w:rPr>
          <w:rFonts w:hint="eastAsia" w:ascii="仿宋_GB2312" w:hAnsi="仿宋_GB2312" w:eastAsia="仿宋_GB2312" w:cs="仿宋_GB2312"/>
          <w:color w:val="000000" w:themeColor="text1"/>
          <w:sz w:val="28"/>
          <w:szCs w:val="28"/>
        </w:rPr>
        <w:t>个乡镇（街道</w:t>
      </w:r>
      <w:r>
        <w:rPr>
          <w:rFonts w:hint="eastAsia" w:ascii="仿宋_GB2312" w:hAnsi="仿宋_GB2312" w:eastAsia="仿宋_GB2312" w:cs="仿宋_GB2312"/>
          <w:color w:val="000000" w:themeColor="text1"/>
          <w:sz w:val="28"/>
          <w:szCs w:val="28"/>
          <w:lang w:eastAsia="zh-CN"/>
        </w:rPr>
        <w:t>、</w:t>
      </w:r>
      <w:r>
        <w:rPr>
          <w:rFonts w:hint="eastAsia" w:ascii="仿宋_GB2312" w:hAnsi="仿宋_GB2312" w:eastAsia="仿宋_GB2312" w:cs="仿宋_GB2312"/>
          <w:color w:val="000000" w:themeColor="text1"/>
          <w:sz w:val="28"/>
          <w:szCs w:val="28"/>
        </w:rPr>
        <w:t>场），涉及松林</w:t>
      </w:r>
      <w:r>
        <w:rPr>
          <w:rFonts w:hint="eastAsia" w:ascii="仿宋_GB2312" w:hAnsi="仿宋_GB2312" w:eastAsia="仿宋_GB2312" w:cs="仿宋_GB2312"/>
          <w:color w:val="000000" w:themeColor="text1"/>
          <w:sz w:val="28"/>
          <w:szCs w:val="28"/>
          <w:lang w:val="en-US" w:eastAsia="zh-CN"/>
        </w:rPr>
        <w:t>55.14</w:t>
      </w:r>
      <w:r>
        <w:rPr>
          <w:rFonts w:hint="eastAsia" w:ascii="仿宋_GB2312" w:hAnsi="仿宋_GB2312" w:eastAsia="仿宋_GB2312" w:cs="仿宋_GB2312"/>
          <w:color w:val="000000" w:themeColor="text1"/>
          <w:sz w:val="28"/>
          <w:szCs w:val="28"/>
        </w:rPr>
        <w:t>万亩。</w:t>
      </w:r>
    </w:p>
    <w:p w14:paraId="2758222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（2）重点防控区：将</w:t>
      </w:r>
      <w:r>
        <w:rPr>
          <w:rFonts w:hint="eastAsia" w:ascii="仿宋_GB2312" w:hAnsi="仿宋_GB2312" w:eastAsia="仿宋_GB2312" w:cs="仿宋_GB2312"/>
          <w:color w:val="000000" w:themeColor="text1"/>
          <w:sz w:val="28"/>
          <w:szCs w:val="28"/>
          <w:lang w:eastAsia="zh-CN"/>
        </w:rPr>
        <w:t>有发现</w:t>
      </w:r>
      <w:r>
        <w:rPr>
          <w:rFonts w:hint="eastAsia" w:ascii="仿宋_GB2312" w:hAnsi="仿宋_GB2312" w:eastAsia="仿宋_GB2312" w:cs="仿宋_GB2312"/>
          <w:color w:val="000000" w:themeColor="text1"/>
          <w:sz w:val="28"/>
          <w:szCs w:val="28"/>
          <w:lang w:val="en-US" w:eastAsia="zh-CN"/>
        </w:rPr>
        <w:t>死亡松树</w:t>
      </w:r>
      <w:r>
        <w:rPr>
          <w:rFonts w:hint="eastAsia" w:ascii="仿宋_GB2312" w:hAnsi="仿宋_GB2312" w:eastAsia="仿宋_GB2312" w:cs="仿宋_GB2312"/>
          <w:color w:val="000000" w:themeColor="text1"/>
          <w:sz w:val="28"/>
          <w:szCs w:val="28"/>
        </w:rPr>
        <w:t>的</w:t>
      </w:r>
      <w:r>
        <w:rPr>
          <w:rFonts w:hint="eastAsia" w:ascii="仿宋_GB2312" w:hAnsi="仿宋_GB2312" w:eastAsia="仿宋_GB2312" w:cs="仿宋_GB2312"/>
          <w:color w:val="000000" w:themeColor="text1"/>
          <w:sz w:val="28"/>
          <w:szCs w:val="28"/>
          <w:lang w:val="en-US" w:eastAsia="zh-CN"/>
        </w:rPr>
        <w:t>金淘镇、翔云镇、石井镇、蓬华镇、洪梅镇、康美镇、向阳乡</w:t>
      </w:r>
      <w:r>
        <w:rPr>
          <w:rFonts w:hint="eastAsia" w:ascii="仿宋_GB2312" w:hAnsi="仿宋_GB2312" w:eastAsia="仿宋_GB2312" w:cs="仿宋_GB2312"/>
          <w:color w:val="000000" w:themeColor="text1"/>
          <w:sz w:val="28"/>
          <w:szCs w:val="28"/>
        </w:rPr>
        <w:t>等</w:t>
      </w:r>
      <w:r>
        <w:rPr>
          <w:rFonts w:hint="eastAsia" w:ascii="仿宋_GB2312" w:hAnsi="仿宋_GB2312" w:eastAsia="仿宋_GB2312" w:cs="仿宋_GB2312"/>
          <w:color w:val="000000" w:themeColor="text1"/>
          <w:sz w:val="28"/>
          <w:szCs w:val="28"/>
          <w:lang w:val="en-US" w:eastAsia="zh-CN"/>
        </w:rPr>
        <w:t>7</w:t>
      </w:r>
      <w:r>
        <w:rPr>
          <w:rFonts w:hint="eastAsia" w:ascii="仿宋_GB2312" w:hAnsi="仿宋_GB2312" w:eastAsia="仿宋_GB2312" w:cs="仿宋_GB2312"/>
          <w:color w:val="000000" w:themeColor="text1"/>
          <w:sz w:val="28"/>
          <w:szCs w:val="28"/>
          <w:highlight w:val="none"/>
        </w:rPr>
        <w:t>个乡镇（街道）划分为重点防控区，涉及松林</w:t>
      </w:r>
      <w:r>
        <w:rPr>
          <w:rFonts w:hint="eastAsia" w:ascii="仿宋_GB2312" w:hAnsi="仿宋_GB2312" w:eastAsia="仿宋_GB2312" w:cs="仿宋_GB2312"/>
          <w:color w:val="000000" w:themeColor="text1"/>
          <w:sz w:val="28"/>
          <w:szCs w:val="28"/>
          <w:highlight w:val="none"/>
          <w:lang w:val="en-US" w:eastAsia="zh-CN"/>
        </w:rPr>
        <w:t>29.48</w:t>
      </w:r>
      <w:r>
        <w:rPr>
          <w:rFonts w:hint="eastAsia" w:ascii="仿宋_GB2312" w:hAnsi="仿宋_GB2312" w:eastAsia="仿宋_GB2312" w:cs="仿宋_GB2312"/>
          <w:color w:val="000000" w:themeColor="text1"/>
          <w:sz w:val="28"/>
          <w:szCs w:val="28"/>
          <w:highlight w:val="none"/>
        </w:rPr>
        <w:t>万亩</w:t>
      </w:r>
      <w:r>
        <w:rPr>
          <w:rFonts w:hint="eastAsia" w:ascii="仿宋_GB2312" w:hAnsi="仿宋_GB2312" w:eastAsia="仿宋_GB2312" w:cs="仿宋_GB2312"/>
          <w:color w:val="000000" w:themeColor="text1"/>
          <w:sz w:val="28"/>
          <w:szCs w:val="28"/>
        </w:rPr>
        <w:t>。</w:t>
      </w:r>
    </w:p>
    <w:p w14:paraId="1F463987">
      <w:pPr>
        <w:pStyle w:val="6"/>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28"/>
          <w:szCs w:val="28"/>
          <w:lang w:val="en-US" w:eastAsia="zh-CN"/>
        </w:rPr>
        <w:t xml:space="preserve">    （3）无松木区：梅山镇、霞美镇</w:t>
      </w:r>
    </w:p>
    <w:p w14:paraId="14F02B01">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szCs w:val="32"/>
        </w:rPr>
      </w:pPr>
      <w:r>
        <w:rPr>
          <w:rFonts w:hint="eastAsia" w:ascii="仿宋_GB2312" w:hAnsi="仿宋_GB2312" w:eastAsia="仿宋_GB2312" w:cs="仿宋_GB2312"/>
          <w:color w:val="000000" w:themeColor="text1"/>
          <w:sz w:val="28"/>
          <w:szCs w:val="28"/>
        </w:rPr>
        <w:t>（详见</w:t>
      </w:r>
      <w:r>
        <w:rPr>
          <w:rFonts w:hint="eastAsia" w:ascii="仿宋_GB2312" w:hAnsi="仿宋_GB2312" w:eastAsia="仿宋_GB2312" w:cs="仿宋_GB2312"/>
          <w:color w:val="000000" w:themeColor="text1"/>
          <w:sz w:val="28"/>
          <w:szCs w:val="28"/>
          <w:lang w:val="en-US" w:eastAsia="zh-CN"/>
        </w:rPr>
        <w:t>附图</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lang w:val="en-US" w:eastAsia="zh-CN"/>
        </w:rPr>
        <w:t>南安市</w:t>
      </w:r>
      <w:r>
        <w:rPr>
          <w:rFonts w:hint="eastAsia" w:ascii="仿宋_GB2312" w:hAnsi="仿宋_GB2312" w:eastAsia="仿宋_GB2312" w:cs="仿宋_GB2312"/>
          <w:color w:val="000000" w:themeColor="text1"/>
          <w:sz w:val="28"/>
          <w:szCs w:val="28"/>
        </w:rPr>
        <w:t>松材线虫病防</w:t>
      </w:r>
      <w:r>
        <w:rPr>
          <w:rFonts w:hint="eastAsia" w:ascii="仿宋_GB2312" w:hAnsi="仿宋_GB2312" w:eastAsia="仿宋_GB2312" w:cs="仿宋_GB2312"/>
          <w:color w:val="000000" w:themeColor="text1"/>
          <w:sz w:val="28"/>
          <w:szCs w:val="28"/>
          <w:lang w:val="en-US" w:eastAsia="zh-CN"/>
        </w:rPr>
        <w:t>控</w:t>
      </w:r>
      <w:r>
        <w:rPr>
          <w:rFonts w:hint="eastAsia" w:ascii="仿宋_GB2312" w:hAnsi="仿宋_GB2312" w:eastAsia="仿宋_GB2312" w:cs="仿宋_GB2312"/>
          <w:color w:val="000000" w:themeColor="text1"/>
          <w:sz w:val="28"/>
          <w:szCs w:val="28"/>
        </w:rPr>
        <w:t>区划图</w:t>
      </w:r>
      <w:r>
        <w:rPr>
          <w:rFonts w:hint="eastAsia" w:ascii="仿宋_GB2312" w:hAnsi="仿宋_GB2312" w:eastAsia="仿宋_GB2312" w:cs="仿宋_GB2312"/>
          <w:sz w:val="28"/>
          <w:szCs w:val="28"/>
        </w:rPr>
        <w:t>）</w:t>
      </w:r>
    </w:p>
    <w:p w14:paraId="298B2EAB">
      <w:pPr>
        <w:pStyle w:val="6"/>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2.对策</w:t>
      </w:r>
    </w:p>
    <w:p w14:paraId="27FB58C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发生除治区：开展疫情监测、全面及时清理</w:t>
      </w:r>
      <w:r>
        <w:rPr>
          <w:rFonts w:hint="eastAsia" w:ascii="仿宋_GB2312" w:hAnsi="仿宋_GB2312" w:eastAsia="仿宋_GB2312" w:cs="仿宋_GB2312"/>
          <w:sz w:val="28"/>
          <w:szCs w:val="28"/>
          <w:lang w:val="en-US" w:eastAsia="zh-CN"/>
        </w:rPr>
        <w:t>死亡松树</w:t>
      </w:r>
      <w:r>
        <w:rPr>
          <w:rFonts w:hint="eastAsia" w:ascii="仿宋_GB2312" w:hAnsi="仿宋_GB2312" w:eastAsia="仿宋_GB2312" w:cs="仿宋_GB2312"/>
          <w:sz w:val="28"/>
          <w:szCs w:val="28"/>
          <w:lang w:eastAsia="zh-CN"/>
        </w:rPr>
        <w:t>、加强综合防治松墨天牛，开展除治性采伐和预防性采伐，并严格检疫检查和疫木监管。</w:t>
      </w:r>
    </w:p>
    <w:p w14:paraId="23B2FF3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themeColor="text1"/>
          <w:sz w:val="28"/>
          <w:szCs w:val="28"/>
        </w:rPr>
        <w:t>（2）</w:t>
      </w:r>
      <w:r>
        <w:rPr>
          <w:rFonts w:hint="eastAsia" w:ascii="仿宋_GB2312" w:hAnsi="仿宋_GB2312" w:eastAsia="仿宋_GB2312" w:cs="仿宋_GB2312"/>
          <w:sz w:val="28"/>
          <w:szCs w:val="28"/>
          <w:lang w:eastAsia="zh-CN"/>
        </w:rPr>
        <w:t>重点防治区：主要开展疫情监测、全面及时清理</w:t>
      </w:r>
      <w:r>
        <w:rPr>
          <w:rFonts w:hint="eastAsia" w:ascii="仿宋_GB2312" w:hAnsi="仿宋_GB2312" w:eastAsia="仿宋_GB2312" w:cs="仿宋_GB2312"/>
          <w:sz w:val="28"/>
          <w:szCs w:val="28"/>
          <w:lang w:val="en-US" w:eastAsia="zh-CN"/>
        </w:rPr>
        <w:t>死亡松树</w:t>
      </w:r>
      <w:r>
        <w:rPr>
          <w:rFonts w:hint="eastAsia" w:ascii="仿宋_GB2312" w:hAnsi="仿宋_GB2312" w:eastAsia="仿宋_GB2312" w:cs="仿宋_GB2312"/>
          <w:sz w:val="28"/>
          <w:szCs w:val="28"/>
          <w:lang w:eastAsia="zh-CN"/>
        </w:rPr>
        <w:t>，根据实际情况适时适地开展预防性采伐，并严格检疫检查和疫木监管。</w:t>
      </w:r>
    </w:p>
    <w:p w14:paraId="5F757DB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（详见附</w:t>
      </w:r>
      <w:r>
        <w:rPr>
          <w:rFonts w:hint="eastAsia" w:ascii="仿宋_GB2312" w:hAnsi="仿宋_GB2312" w:eastAsia="仿宋_GB2312" w:cs="仿宋_GB2312"/>
          <w:sz w:val="28"/>
          <w:szCs w:val="28"/>
          <w:lang w:val="en-US" w:eastAsia="zh-CN"/>
        </w:rPr>
        <w:t>表</w:t>
      </w:r>
      <w:r>
        <w:rPr>
          <w:rFonts w:hint="eastAsia" w:ascii="仿宋_GB2312" w:hAnsi="仿宋_GB2312" w:eastAsia="仿宋_GB2312" w:cs="仿宋_GB2312"/>
          <w:sz w:val="28"/>
          <w:szCs w:val="28"/>
          <w:lang w:eastAsia="zh-CN"/>
        </w:rPr>
        <w:t>3，附</w:t>
      </w:r>
      <w:r>
        <w:rPr>
          <w:rFonts w:hint="eastAsia" w:ascii="仿宋_GB2312" w:hAnsi="仿宋_GB2312" w:eastAsia="仿宋_GB2312" w:cs="仿宋_GB2312"/>
          <w:sz w:val="28"/>
          <w:szCs w:val="28"/>
          <w:lang w:val="en-US" w:eastAsia="zh-CN"/>
        </w:rPr>
        <w:t>表</w:t>
      </w:r>
      <w:r>
        <w:rPr>
          <w:rFonts w:hint="eastAsia" w:ascii="仿宋_GB2312" w:hAnsi="仿宋_GB2312" w:eastAsia="仿宋_GB2312" w:cs="仿宋_GB2312"/>
          <w:sz w:val="28"/>
          <w:szCs w:val="28"/>
          <w:lang w:eastAsia="zh-CN"/>
        </w:rPr>
        <w:t>3－1、3－2）</w:t>
      </w:r>
    </w:p>
    <w:p w14:paraId="23B88DD2">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Times New Roman" w:hAnsi="Times New Roman" w:eastAsia="楷体"/>
        </w:rPr>
      </w:pPr>
      <w:bookmarkStart w:id="17" w:name="_Toc23019543"/>
      <w:r>
        <w:rPr>
          <w:rFonts w:hint="eastAsia" w:ascii="Times New Roman" w:hAnsi="Times New Roman" w:eastAsia="楷体"/>
        </w:rPr>
        <w:t>（二）主要防</w:t>
      </w:r>
      <w:r>
        <w:rPr>
          <w:rFonts w:hint="eastAsia" w:ascii="Times New Roman" w:hAnsi="Times New Roman" w:eastAsia="楷体"/>
          <w:lang w:eastAsia="zh-CN"/>
        </w:rPr>
        <w:t>控</w:t>
      </w:r>
      <w:r>
        <w:rPr>
          <w:rFonts w:hint="eastAsia" w:ascii="Times New Roman" w:hAnsi="Times New Roman" w:eastAsia="楷体"/>
        </w:rPr>
        <w:t>措施</w:t>
      </w:r>
      <w:bookmarkEnd w:id="17"/>
    </w:p>
    <w:p w14:paraId="1EF0FBA9">
      <w:pPr>
        <w:pStyle w:val="4"/>
        <w:pageBreakBefore w:val="0"/>
        <w:widowControl w:val="0"/>
        <w:kinsoku/>
        <w:wordWrap/>
        <w:overflowPunct/>
        <w:topLinePunct w:val="0"/>
        <w:autoSpaceDE/>
        <w:autoSpaceDN/>
        <w:bidi w:val="0"/>
        <w:adjustRightInd/>
        <w:snapToGrid/>
        <w:spacing w:before="0" w:after="0" w:line="560" w:lineRule="exact"/>
        <w:ind w:firstLine="602" w:firstLineChars="200"/>
        <w:textAlignment w:val="auto"/>
        <w:rPr>
          <w:rFonts w:eastAsia="楷体"/>
          <w:sz w:val="30"/>
          <w:szCs w:val="30"/>
        </w:rPr>
      </w:pPr>
      <w:bookmarkStart w:id="18" w:name="_Toc23019544"/>
      <w:bookmarkStart w:id="19" w:name="_Toc18930979"/>
      <w:r>
        <w:rPr>
          <w:rFonts w:eastAsia="楷体"/>
          <w:sz w:val="30"/>
          <w:szCs w:val="30"/>
        </w:rPr>
        <w:t>1. 监测普查</w:t>
      </w:r>
      <w:bookmarkEnd w:id="18"/>
      <w:bookmarkEnd w:id="19"/>
    </w:p>
    <w:p w14:paraId="132CACA8">
      <w:pPr>
        <w:pageBreakBefore w:val="0"/>
        <w:widowControl w:val="0"/>
        <w:kinsoku/>
        <w:wordWrap/>
        <w:overflowPunct/>
        <w:topLinePunct w:val="0"/>
        <w:autoSpaceDE/>
        <w:autoSpaceDN/>
        <w:bidi w:val="0"/>
        <w:adjustRightInd/>
        <w:snapToGrid/>
        <w:spacing w:line="560" w:lineRule="exact"/>
        <w:ind w:firstLine="562" w:firstLineChars="200"/>
        <w:textAlignment w:val="auto"/>
        <w:rPr>
          <w:rFonts w:eastAsia="仿宋_GB2312"/>
          <w:b/>
          <w:bCs/>
          <w:sz w:val="28"/>
          <w:szCs w:val="28"/>
        </w:rPr>
      </w:pPr>
      <w:r>
        <w:rPr>
          <w:rFonts w:eastAsia="仿宋_GB2312"/>
          <w:b/>
          <w:bCs/>
          <w:sz w:val="28"/>
          <w:szCs w:val="28"/>
        </w:rPr>
        <w:t>（1）时间</w:t>
      </w:r>
      <w:r>
        <w:rPr>
          <w:rFonts w:hint="eastAsia" w:ascii="仿宋_GB2312" w:hAnsi="Times New Roman" w:eastAsia="仿宋_GB2312" w:cs="Times New Roman"/>
          <w:b/>
          <w:bCs/>
          <w:sz w:val="30"/>
          <w:szCs w:val="30"/>
        </w:rPr>
        <w:t>要求</w:t>
      </w:r>
    </w:p>
    <w:p w14:paraId="1128AB4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松材线虫病春、秋季普查时间分别为3</w:t>
      </w:r>
      <w:r>
        <w:rPr>
          <w:rFonts w:hint="eastAsia" w:ascii="仿宋_GB2312" w:hAnsi="仿宋_GB2312" w:eastAsia="仿宋_GB2312" w:cs="仿宋_GB2312"/>
          <w:sz w:val="28"/>
          <w:szCs w:val="32"/>
          <w:lang w:val="en-US" w:eastAsia="zh-CN"/>
        </w:rPr>
        <w:t>-</w:t>
      </w:r>
      <w:r>
        <w:rPr>
          <w:rFonts w:hint="eastAsia" w:ascii="仿宋_GB2312" w:hAnsi="仿宋_GB2312" w:eastAsia="仿宋_GB2312" w:cs="仿宋_GB2312"/>
          <w:sz w:val="28"/>
          <w:szCs w:val="32"/>
        </w:rPr>
        <w:t>4月和</w:t>
      </w:r>
      <w:r>
        <w:rPr>
          <w:rFonts w:hint="eastAsia" w:ascii="仿宋_GB2312" w:hAnsi="仿宋_GB2312" w:eastAsia="仿宋_GB2312" w:cs="仿宋_GB2312"/>
          <w:sz w:val="28"/>
          <w:szCs w:val="32"/>
          <w:lang w:val="en-US" w:eastAsia="zh-CN"/>
        </w:rPr>
        <w:t>8</w:t>
      </w:r>
      <w:r>
        <w:rPr>
          <w:rFonts w:hint="eastAsia" w:ascii="仿宋_GB2312" w:hAnsi="仿宋_GB2312" w:eastAsia="仿宋_GB2312" w:cs="仿宋_GB2312"/>
          <w:sz w:val="28"/>
          <w:szCs w:val="32"/>
        </w:rPr>
        <w:t>-10月；巡查监测时间为每月一次。</w:t>
      </w:r>
    </w:p>
    <w:p w14:paraId="20454E15">
      <w:pPr>
        <w:pageBreakBefore w:val="0"/>
        <w:widowControl w:val="0"/>
        <w:kinsoku/>
        <w:wordWrap/>
        <w:overflowPunct/>
        <w:topLinePunct w:val="0"/>
        <w:autoSpaceDE/>
        <w:autoSpaceDN/>
        <w:bidi w:val="0"/>
        <w:adjustRightInd/>
        <w:snapToGrid/>
        <w:spacing w:line="560" w:lineRule="exact"/>
        <w:ind w:firstLine="562" w:firstLineChars="200"/>
        <w:textAlignment w:val="auto"/>
        <w:rPr>
          <w:rFonts w:eastAsia="仿宋_GB2312"/>
          <w:b/>
          <w:bCs/>
          <w:sz w:val="28"/>
          <w:szCs w:val="28"/>
        </w:rPr>
      </w:pPr>
      <w:r>
        <w:rPr>
          <w:rFonts w:eastAsia="仿宋_GB2312"/>
          <w:b/>
          <w:bCs/>
          <w:sz w:val="28"/>
          <w:szCs w:val="28"/>
        </w:rPr>
        <w:t>（2）技术要求</w:t>
      </w:r>
    </w:p>
    <w:p w14:paraId="538E9BA6">
      <w:pPr>
        <w:pageBreakBefore w:val="0"/>
        <w:widowControl w:val="0"/>
        <w:kinsoku/>
        <w:wordWrap/>
        <w:overflowPunct/>
        <w:topLinePunct w:val="0"/>
        <w:autoSpaceDE/>
        <w:autoSpaceDN/>
        <w:bidi w:val="0"/>
        <w:adjustRightInd/>
        <w:snapToGrid/>
        <w:spacing w:line="560" w:lineRule="exact"/>
        <w:ind w:firstLine="562" w:firstLineChars="200"/>
        <w:textAlignment w:val="auto"/>
        <w:rPr>
          <w:rFonts w:eastAsia="仿宋_GB2312"/>
          <w:b/>
          <w:bCs/>
          <w:sz w:val="28"/>
          <w:szCs w:val="28"/>
        </w:rPr>
      </w:pPr>
      <w:r>
        <w:rPr>
          <w:rFonts w:eastAsia="仿宋_GB2312"/>
          <w:b/>
          <w:bCs/>
          <w:sz w:val="28"/>
          <w:szCs w:val="28"/>
        </w:rPr>
        <w:t>疫情监测</w:t>
      </w:r>
    </w:p>
    <w:p w14:paraId="60758404">
      <w:pPr>
        <w:pageBreakBefore w:val="0"/>
        <w:widowControl w:val="0"/>
        <w:kinsoku/>
        <w:wordWrap/>
        <w:overflowPunct/>
        <w:topLinePunct w:val="0"/>
        <w:autoSpaceDE/>
        <w:autoSpaceDN/>
        <w:bidi w:val="0"/>
        <w:adjustRightInd/>
        <w:snapToGrid/>
        <w:spacing w:line="560" w:lineRule="exact"/>
        <w:ind w:firstLine="562" w:firstLineChars="200"/>
        <w:textAlignment w:val="auto"/>
        <w:rPr>
          <w:rFonts w:eastAsia="仿宋_GB2312"/>
          <w:sz w:val="28"/>
          <w:szCs w:val="28"/>
        </w:rPr>
      </w:pPr>
      <w:r>
        <w:rPr>
          <w:rFonts w:eastAsia="仿宋_GB2312"/>
          <w:b/>
          <w:bCs/>
          <w:sz w:val="28"/>
          <w:szCs w:val="28"/>
        </w:rPr>
        <w:t>监测范围：</w:t>
      </w:r>
      <w:r>
        <w:rPr>
          <w:rFonts w:eastAsia="仿宋_GB2312"/>
          <w:sz w:val="28"/>
          <w:szCs w:val="28"/>
        </w:rPr>
        <w:t>南安市所有松林全部列为监测范围。</w:t>
      </w:r>
      <w:r>
        <w:rPr>
          <w:rFonts w:hint="eastAsia" w:eastAsia="仿宋_GB2312"/>
          <w:sz w:val="28"/>
          <w:szCs w:val="28"/>
          <w:lang w:val="en-US" w:eastAsia="zh-CN"/>
        </w:rPr>
        <w:t>重点是</w:t>
      </w:r>
      <w:r>
        <w:rPr>
          <w:rFonts w:eastAsia="仿宋_GB2312"/>
          <w:sz w:val="28"/>
          <w:szCs w:val="28"/>
          <w:lang w:val="en-US" w:eastAsia="zh-CN"/>
        </w:rPr>
        <w:t>电网和通信线路沿线，通信基站、公路、铁路、水电等</w:t>
      </w:r>
      <w:r>
        <w:rPr>
          <w:rFonts w:hint="eastAsia" w:eastAsia="仿宋_GB2312"/>
          <w:sz w:val="28"/>
          <w:szCs w:val="28"/>
          <w:lang w:val="en-US" w:eastAsia="zh-CN"/>
        </w:rPr>
        <w:t>建设工程施工区域附近，木材集散地周边，自然保护地，以及疫区毗邻地区，应重点加强日常监测。</w:t>
      </w:r>
    </w:p>
    <w:p w14:paraId="2498F5F4">
      <w:pPr>
        <w:pageBreakBefore w:val="0"/>
        <w:widowControl w:val="0"/>
        <w:kinsoku/>
        <w:wordWrap/>
        <w:overflowPunct/>
        <w:topLinePunct w:val="0"/>
        <w:autoSpaceDE/>
        <w:autoSpaceDN/>
        <w:bidi w:val="0"/>
        <w:adjustRightInd/>
        <w:snapToGrid/>
        <w:spacing w:line="560" w:lineRule="exact"/>
        <w:ind w:firstLine="562" w:firstLineChars="200"/>
        <w:textAlignment w:val="auto"/>
        <w:rPr>
          <w:rFonts w:eastAsia="仿宋_GB2312"/>
          <w:sz w:val="28"/>
          <w:szCs w:val="28"/>
        </w:rPr>
      </w:pPr>
      <w:r>
        <w:rPr>
          <w:rFonts w:eastAsia="仿宋_GB2312"/>
          <w:b/>
          <w:bCs/>
          <w:sz w:val="28"/>
          <w:szCs w:val="28"/>
        </w:rPr>
        <w:t>监测内容：</w:t>
      </w:r>
      <w:r>
        <w:rPr>
          <w:rFonts w:eastAsia="仿宋_GB2312"/>
          <w:b w:val="0"/>
          <w:bCs w:val="0"/>
          <w:sz w:val="28"/>
          <w:szCs w:val="28"/>
          <w:lang w:val="en-US" w:eastAsia="zh-CN"/>
        </w:rPr>
        <w:t>调查是否出现松树枯死、松针变色等异常情况，</w:t>
      </w:r>
      <w:r>
        <w:rPr>
          <w:rFonts w:hint="default" w:eastAsia="仿宋_GB2312"/>
          <w:b w:val="0"/>
          <w:bCs w:val="0"/>
          <w:sz w:val="28"/>
          <w:szCs w:val="28"/>
          <w:lang w:val="en-US" w:eastAsia="zh-CN"/>
        </w:rPr>
        <w:t>取样鉴定是否发生松材线虫病，对确认新发疫情松林小班及周边地区进行详查。</w:t>
      </w:r>
    </w:p>
    <w:p w14:paraId="16BA596D">
      <w:pPr>
        <w:pageBreakBefore w:val="0"/>
        <w:widowControl w:val="0"/>
        <w:kinsoku/>
        <w:wordWrap/>
        <w:overflowPunct/>
        <w:topLinePunct w:val="0"/>
        <w:autoSpaceDE/>
        <w:autoSpaceDN/>
        <w:bidi w:val="0"/>
        <w:adjustRightInd/>
        <w:snapToGrid/>
        <w:spacing w:line="560" w:lineRule="exact"/>
        <w:ind w:firstLine="562" w:firstLineChars="200"/>
        <w:textAlignment w:val="auto"/>
        <w:rPr>
          <w:rFonts w:eastAsia="仿宋_GB2312"/>
          <w:b/>
          <w:bCs/>
          <w:sz w:val="28"/>
          <w:szCs w:val="28"/>
        </w:rPr>
      </w:pPr>
      <w:r>
        <w:rPr>
          <w:rFonts w:eastAsia="仿宋_GB2312"/>
          <w:b/>
          <w:bCs/>
          <w:sz w:val="28"/>
          <w:szCs w:val="28"/>
        </w:rPr>
        <w:t>监测方法：</w:t>
      </w:r>
    </w:p>
    <w:p w14:paraId="62701554">
      <w:pPr>
        <w:pageBreakBefore w:val="0"/>
        <w:widowControl w:val="0"/>
        <w:kinsoku/>
        <w:wordWrap/>
        <w:overflowPunct/>
        <w:topLinePunct w:val="0"/>
        <w:autoSpaceDE/>
        <w:autoSpaceDN/>
        <w:bidi w:val="0"/>
        <w:adjustRightInd/>
        <w:snapToGrid/>
        <w:spacing w:line="560" w:lineRule="exact"/>
        <w:ind w:firstLine="562" w:firstLineChars="200"/>
        <w:textAlignment w:val="auto"/>
        <w:rPr>
          <w:rFonts w:eastAsia="仿宋_GB2312"/>
          <w:b/>
          <w:bCs/>
          <w:sz w:val="28"/>
          <w:szCs w:val="28"/>
        </w:rPr>
      </w:pPr>
      <w:r>
        <w:rPr>
          <w:rFonts w:eastAsia="仿宋_GB2312"/>
          <w:b/>
          <w:bCs/>
          <w:sz w:val="28"/>
          <w:szCs w:val="28"/>
          <w:lang w:val="en-US" w:eastAsia="zh-CN"/>
        </w:rPr>
        <w:t>（1）地面巡查。</w:t>
      </w:r>
      <w:r>
        <w:rPr>
          <w:rFonts w:eastAsia="仿宋_GB2312"/>
          <w:b w:val="0"/>
          <w:bCs w:val="0"/>
          <w:sz w:val="28"/>
          <w:szCs w:val="28"/>
          <w:lang w:val="en-US" w:eastAsia="zh-CN"/>
        </w:rPr>
        <w:t>依靠生态护林员和乡镇林业工作站、林场等</w:t>
      </w:r>
      <w:r>
        <w:rPr>
          <w:rFonts w:hint="default" w:eastAsia="仿宋_GB2312"/>
          <w:b w:val="0"/>
          <w:bCs w:val="0"/>
          <w:sz w:val="28"/>
          <w:szCs w:val="28"/>
          <w:lang w:val="en-US" w:eastAsia="zh-CN"/>
        </w:rPr>
        <w:t xml:space="preserve">人员队伍以及社会化力量，因地制宜组建监测调查队伍，配备必要的设施设备，以小班为单位进行网格化巡查，观察并记录松树异常情况。 </w:t>
      </w:r>
    </w:p>
    <w:p w14:paraId="063B909F">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eastAsia="仿宋_GB2312"/>
          <w:b w:val="0"/>
          <w:bCs w:val="0"/>
          <w:sz w:val="28"/>
          <w:szCs w:val="28"/>
          <w:lang w:val="en-US" w:eastAsia="zh-CN"/>
        </w:rPr>
      </w:pPr>
      <w:r>
        <w:rPr>
          <w:rFonts w:hint="eastAsia" w:eastAsia="仿宋_GB2312"/>
          <w:b/>
          <w:bCs/>
          <w:sz w:val="28"/>
          <w:szCs w:val="28"/>
          <w:lang w:val="en-US" w:eastAsia="zh-CN"/>
        </w:rPr>
        <w:t>（2）航天航空遥感调查。</w:t>
      </w:r>
      <w:r>
        <w:rPr>
          <w:rFonts w:hint="default" w:eastAsia="仿宋_GB2312"/>
          <w:b w:val="0"/>
          <w:bCs w:val="0"/>
          <w:sz w:val="28"/>
          <w:szCs w:val="28"/>
          <w:lang w:val="en-US" w:eastAsia="zh-CN"/>
        </w:rPr>
        <w:t>有条件的地方可应用亚米级卫星遥感影像数据或航空遥感监测数据分析松树异常情况。遥感监测发现松树异常后，应立即开展地面核实核查。</w:t>
      </w:r>
    </w:p>
    <w:p w14:paraId="2F2C8D2A">
      <w:pPr>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b/>
          <w:bCs/>
          <w:sz w:val="28"/>
          <w:szCs w:val="28"/>
        </w:rPr>
      </w:pPr>
      <w:r>
        <w:rPr>
          <w:rFonts w:hint="default" w:eastAsia="仿宋_GB2312"/>
          <w:b w:val="0"/>
          <w:bCs w:val="0"/>
          <w:sz w:val="28"/>
          <w:szCs w:val="28"/>
          <w:lang w:val="en-US" w:eastAsia="zh-CN"/>
        </w:rPr>
        <w:t>各</w:t>
      </w:r>
      <w:r>
        <w:rPr>
          <w:rFonts w:hint="eastAsia" w:eastAsia="仿宋_GB2312"/>
          <w:b w:val="0"/>
          <w:bCs w:val="0"/>
          <w:sz w:val="28"/>
          <w:szCs w:val="28"/>
          <w:lang w:val="en-US" w:eastAsia="zh-CN"/>
        </w:rPr>
        <w:t>乡镇（街道）</w:t>
      </w:r>
      <w:r>
        <w:rPr>
          <w:rFonts w:hint="default" w:eastAsia="仿宋_GB2312"/>
          <w:b w:val="0"/>
          <w:bCs w:val="0"/>
          <w:sz w:val="28"/>
          <w:szCs w:val="28"/>
          <w:lang w:val="en-US" w:eastAsia="zh-CN"/>
        </w:rPr>
        <w:t>应积极应用林草生态网络感知系统“松材线虫病疫情防控监管平台”及其移动端监测 APP，推进疫情监测调查精细化可视化管理。</w:t>
      </w:r>
    </w:p>
    <w:p w14:paraId="38072CB2">
      <w:pPr>
        <w:pageBreakBefore w:val="0"/>
        <w:widowControl w:val="0"/>
        <w:kinsoku/>
        <w:wordWrap/>
        <w:overflowPunct/>
        <w:topLinePunct w:val="0"/>
        <w:autoSpaceDE/>
        <w:autoSpaceDN/>
        <w:bidi w:val="0"/>
        <w:adjustRightInd/>
        <w:snapToGrid/>
        <w:spacing w:line="560" w:lineRule="exact"/>
        <w:ind w:firstLine="562" w:firstLineChars="200"/>
        <w:textAlignment w:val="auto"/>
        <w:rPr>
          <w:rFonts w:eastAsia="仿宋_GB2312"/>
          <w:b/>
          <w:bCs/>
          <w:sz w:val="28"/>
          <w:szCs w:val="28"/>
        </w:rPr>
      </w:pPr>
      <w:r>
        <w:rPr>
          <w:rFonts w:eastAsia="仿宋_GB2312"/>
          <w:b/>
          <w:bCs/>
          <w:sz w:val="28"/>
          <w:szCs w:val="28"/>
        </w:rPr>
        <w:t>取样：</w:t>
      </w:r>
    </w:p>
    <w:p w14:paraId="31AC0F3D">
      <w:pPr>
        <w:pageBreakBefore w:val="0"/>
        <w:kinsoku/>
        <w:wordWrap/>
        <w:overflowPunct/>
        <w:topLinePunct w:val="0"/>
        <w:bidi w:val="0"/>
        <w:snapToGrid/>
        <w:spacing w:line="560" w:lineRule="exact"/>
        <w:ind w:firstLine="562" w:firstLineChars="200"/>
        <w:textAlignment w:val="auto"/>
        <w:rPr>
          <w:rFonts w:eastAsia="仿宋_GB2312"/>
          <w:b w:val="0"/>
          <w:bCs w:val="0"/>
          <w:kern w:val="0"/>
          <w:sz w:val="28"/>
          <w:szCs w:val="32"/>
          <w:lang w:bidi="ar"/>
        </w:rPr>
      </w:pPr>
      <w:r>
        <w:rPr>
          <w:rFonts w:hint="eastAsia" w:eastAsia="仿宋_GB2312"/>
          <w:b/>
          <w:bCs/>
          <w:sz w:val="28"/>
          <w:szCs w:val="28"/>
          <w:lang w:val="en-US" w:eastAsia="zh-CN"/>
        </w:rPr>
        <w:t>（1）</w:t>
      </w:r>
      <w:r>
        <w:rPr>
          <w:rFonts w:eastAsia="仿宋_GB2312"/>
          <w:b/>
          <w:bCs/>
          <w:sz w:val="28"/>
          <w:szCs w:val="28"/>
          <w:lang w:val="en-US" w:eastAsia="zh-CN"/>
        </w:rPr>
        <w:t>取样对象。</w:t>
      </w:r>
      <w:r>
        <w:rPr>
          <w:rFonts w:eastAsia="仿宋_GB2312"/>
          <w:b w:val="0"/>
          <w:bCs w:val="0"/>
          <w:kern w:val="0"/>
          <w:sz w:val="28"/>
          <w:szCs w:val="32"/>
          <w:lang w:val="en-US" w:eastAsia="zh-CN" w:bidi="ar"/>
        </w:rPr>
        <w:t>应选择尚未完全枯死或者刚枯死的松树，不</w:t>
      </w:r>
      <w:r>
        <w:rPr>
          <w:rFonts w:hint="default" w:eastAsia="仿宋_GB2312"/>
          <w:b w:val="0"/>
          <w:bCs w:val="0"/>
          <w:kern w:val="0"/>
          <w:sz w:val="28"/>
          <w:szCs w:val="32"/>
          <w:lang w:val="en-US" w:eastAsia="zh-CN" w:bidi="ar"/>
        </w:rPr>
        <w:t>要选择针叶已全部脱落、材质已腐朽的</w:t>
      </w:r>
      <w:r>
        <w:rPr>
          <w:rFonts w:hint="eastAsia" w:eastAsia="仿宋_GB2312"/>
          <w:b w:val="0"/>
          <w:bCs w:val="0"/>
          <w:kern w:val="0"/>
          <w:sz w:val="28"/>
          <w:szCs w:val="32"/>
          <w:lang w:val="en-US" w:eastAsia="zh-CN" w:bidi="ar"/>
        </w:rPr>
        <w:t>死亡</w:t>
      </w:r>
      <w:r>
        <w:rPr>
          <w:rFonts w:hint="default" w:eastAsia="仿宋_GB2312"/>
          <w:b w:val="0"/>
          <w:bCs w:val="0"/>
          <w:kern w:val="0"/>
          <w:sz w:val="28"/>
          <w:szCs w:val="32"/>
          <w:lang w:val="en-US" w:eastAsia="zh-CN" w:bidi="ar"/>
        </w:rPr>
        <w:t xml:space="preserve">松树。可参照以下特征选择取样松树： </w:t>
      </w:r>
    </w:p>
    <w:p w14:paraId="567D0C8F">
      <w:pPr>
        <w:pageBreakBefore w:val="0"/>
        <w:kinsoku/>
        <w:wordWrap/>
        <w:overflowPunct/>
        <w:topLinePunct w:val="0"/>
        <w:bidi w:val="0"/>
        <w:snapToGrid/>
        <w:spacing w:line="560" w:lineRule="exact"/>
        <w:ind w:firstLine="560" w:firstLineChars="200"/>
        <w:textAlignment w:val="auto"/>
        <w:rPr>
          <w:rFonts w:eastAsia="仿宋_GB2312"/>
          <w:b w:val="0"/>
          <w:bCs w:val="0"/>
          <w:kern w:val="0"/>
          <w:sz w:val="28"/>
          <w:szCs w:val="32"/>
          <w:lang w:bidi="ar"/>
        </w:rPr>
      </w:pPr>
      <w:r>
        <w:rPr>
          <w:rFonts w:hint="default" w:eastAsia="仿宋_GB2312"/>
          <w:b w:val="0"/>
          <w:bCs w:val="0"/>
          <w:kern w:val="0"/>
          <w:sz w:val="28"/>
          <w:szCs w:val="32"/>
          <w:lang w:val="en-US" w:eastAsia="zh-CN" w:bidi="ar"/>
        </w:rPr>
        <w:t xml:space="preserve">——针叶呈现红褐色、黄褐色的； </w:t>
      </w:r>
    </w:p>
    <w:p w14:paraId="23DFD7F1">
      <w:pPr>
        <w:pageBreakBefore w:val="0"/>
        <w:kinsoku/>
        <w:wordWrap/>
        <w:overflowPunct/>
        <w:topLinePunct w:val="0"/>
        <w:bidi w:val="0"/>
        <w:snapToGrid/>
        <w:spacing w:line="560" w:lineRule="exact"/>
        <w:ind w:firstLine="560" w:firstLineChars="200"/>
        <w:textAlignment w:val="auto"/>
        <w:rPr>
          <w:rFonts w:eastAsia="仿宋_GB2312"/>
          <w:b w:val="0"/>
          <w:bCs w:val="0"/>
          <w:kern w:val="0"/>
          <w:sz w:val="28"/>
          <w:szCs w:val="32"/>
          <w:lang w:bidi="ar"/>
        </w:rPr>
      </w:pPr>
      <w:r>
        <w:rPr>
          <w:rFonts w:hint="default" w:eastAsia="仿宋_GB2312"/>
          <w:b w:val="0"/>
          <w:bCs w:val="0"/>
          <w:kern w:val="0"/>
          <w:sz w:val="28"/>
          <w:szCs w:val="32"/>
          <w:lang w:val="en-US" w:eastAsia="zh-CN" w:bidi="ar"/>
        </w:rPr>
        <w:t xml:space="preserve">——整株萎蔫、枯死或者部分枝条萎蔫、枯死，但针叶下垂、不脱落的； </w:t>
      </w:r>
    </w:p>
    <w:p w14:paraId="227BE259">
      <w:pPr>
        <w:pageBreakBefore w:val="0"/>
        <w:kinsoku/>
        <w:wordWrap/>
        <w:overflowPunct/>
        <w:topLinePunct w:val="0"/>
        <w:bidi w:val="0"/>
        <w:snapToGrid/>
        <w:spacing w:line="560" w:lineRule="exact"/>
        <w:ind w:firstLine="560" w:firstLineChars="200"/>
        <w:textAlignment w:val="auto"/>
        <w:rPr>
          <w:rFonts w:eastAsia="仿宋_GB2312"/>
          <w:b w:val="0"/>
          <w:bCs w:val="0"/>
          <w:kern w:val="0"/>
          <w:sz w:val="28"/>
          <w:szCs w:val="32"/>
          <w:lang w:bidi="ar"/>
        </w:rPr>
      </w:pPr>
      <w:r>
        <w:rPr>
          <w:rFonts w:hint="default" w:eastAsia="仿宋_GB2312"/>
          <w:b w:val="0"/>
          <w:bCs w:val="0"/>
          <w:kern w:val="0"/>
          <w:sz w:val="28"/>
          <w:szCs w:val="32"/>
          <w:lang w:val="en-US" w:eastAsia="zh-CN" w:bidi="ar"/>
        </w:rPr>
        <w:t xml:space="preserve">——树干部有松褐天牛等媒介昆虫的产卵刻槽、侵入孔的； </w:t>
      </w:r>
    </w:p>
    <w:p w14:paraId="79D8B375">
      <w:pPr>
        <w:pageBreakBefore w:val="0"/>
        <w:kinsoku/>
        <w:wordWrap/>
        <w:overflowPunct/>
        <w:topLinePunct w:val="0"/>
        <w:bidi w:val="0"/>
        <w:snapToGrid/>
        <w:spacing w:line="560" w:lineRule="exact"/>
        <w:ind w:firstLine="560" w:firstLineChars="200"/>
        <w:textAlignment w:val="auto"/>
        <w:rPr>
          <w:rFonts w:eastAsia="仿宋_GB2312"/>
          <w:b/>
          <w:bCs/>
          <w:sz w:val="28"/>
          <w:szCs w:val="28"/>
        </w:rPr>
      </w:pPr>
      <w:r>
        <w:rPr>
          <w:rFonts w:hint="default" w:eastAsia="仿宋_GB2312"/>
          <w:b w:val="0"/>
          <w:bCs w:val="0"/>
          <w:kern w:val="0"/>
          <w:sz w:val="28"/>
          <w:szCs w:val="32"/>
          <w:lang w:val="en-US" w:eastAsia="zh-CN" w:bidi="ar"/>
        </w:rPr>
        <w:t>——树干部松脂渗出少或者无松脂渗出的。</w:t>
      </w:r>
      <w:r>
        <w:rPr>
          <w:rFonts w:hint="eastAsia" w:eastAsia="仿宋_GB2312"/>
          <w:b/>
          <w:bCs/>
          <w:sz w:val="28"/>
          <w:szCs w:val="28"/>
          <w:lang w:val="en-US" w:eastAsia="zh-CN"/>
        </w:rPr>
        <w:t xml:space="preserve"> </w:t>
      </w:r>
    </w:p>
    <w:p w14:paraId="652CB0E7">
      <w:pPr>
        <w:pageBreakBefore w:val="0"/>
        <w:kinsoku/>
        <w:wordWrap/>
        <w:overflowPunct/>
        <w:topLinePunct w:val="0"/>
        <w:bidi w:val="0"/>
        <w:snapToGrid/>
        <w:spacing w:line="560" w:lineRule="exact"/>
        <w:ind w:firstLine="562" w:firstLineChars="200"/>
        <w:textAlignment w:val="auto"/>
        <w:rPr>
          <w:rFonts w:eastAsia="仿宋_GB2312"/>
          <w:b/>
          <w:bCs/>
          <w:sz w:val="28"/>
          <w:szCs w:val="28"/>
        </w:rPr>
      </w:pPr>
      <w:r>
        <w:rPr>
          <w:rFonts w:hint="eastAsia" w:eastAsia="仿宋_GB2312"/>
          <w:b/>
          <w:bCs/>
          <w:sz w:val="28"/>
          <w:szCs w:val="28"/>
          <w:lang w:val="en-US" w:eastAsia="zh-CN"/>
        </w:rPr>
        <w:t>（2）取样部位。</w:t>
      </w:r>
      <w:r>
        <w:rPr>
          <w:rFonts w:hint="default" w:eastAsia="仿宋_GB2312"/>
          <w:b w:val="0"/>
          <w:bCs w:val="0"/>
          <w:kern w:val="0"/>
          <w:sz w:val="28"/>
          <w:szCs w:val="32"/>
          <w:lang w:val="en-US" w:eastAsia="zh-CN" w:bidi="ar"/>
        </w:rPr>
        <w:t xml:space="preserve">一般在树干下部（胸高处）、上部（主干与主侧枝交界处）、中部（上、下部之间）3个部位取样。其中，对于仅部分枝条表现症状的，在树干上部和死亡枝条上取样。对于树干内发现媒介昆虫蛹的，优先在蛹室周围取样。 </w:t>
      </w:r>
    </w:p>
    <w:p w14:paraId="6E2B14C4">
      <w:pPr>
        <w:pageBreakBefore w:val="0"/>
        <w:kinsoku/>
        <w:wordWrap/>
        <w:overflowPunct/>
        <w:topLinePunct w:val="0"/>
        <w:bidi w:val="0"/>
        <w:snapToGrid/>
        <w:spacing w:line="560" w:lineRule="exact"/>
        <w:ind w:firstLine="562" w:firstLineChars="200"/>
        <w:textAlignment w:val="auto"/>
        <w:rPr>
          <w:rFonts w:eastAsia="仿宋_GB2312"/>
          <w:b/>
          <w:bCs/>
          <w:sz w:val="28"/>
          <w:szCs w:val="28"/>
        </w:rPr>
      </w:pPr>
      <w:r>
        <w:rPr>
          <w:rFonts w:hint="eastAsia" w:eastAsia="仿宋_GB2312"/>
          <w:b/>
          <w:bCs/>
          <w:sz w:val="28"/>
          <w:szCs w:val="28"/>
          <w:lang w:val="en-US" w:eastAsia="zh-CN"/>
        </w:rPr>
        <w:t>（3）取样方法。</w:t>
      </w:r>
      <w:r>
        <w:rPr>
          <w:rFonts w:hint="default" w:eastAsia="仿宋_GB2312"/>
          <w:b w:val="0"/>
          <w:bCs w:val="0"/>
          <w:kern w:val="0"/>
          <w:sz w:val="28"/>
          <w:szCs w:val="32"/>
          <w:lang w:val="en-US" w:eastAsia="zh-CN" w:bidi="ar"/>
        </w:rPr>
        <w:t>在取样部位剥净树皮，用砍刀或者斧头直接砍取100—20</w:t>
      </w:r>
      <w:r>
        <w:rPr>
          <w:rFonts w:hint="eastAsia" w:eastAsia="仿宋_GB2312"/>
          <w:b w:val="0"/>
          <w:bCs w:val="0"/>
          <w:kern w:val="0"/>
          <w:sz w:val="28"/>
          <w:szCs w:val="32"/>
          <w:lang w:val="en-US" w:eastAsia="zh-CN" w:bidi="ar"/>
        </w:rPr>
        <w:t>0</w:t>
      </w:r>
      <w:r>
        <w:rPr>
          <w:rFonts w:hint="default" w:eastAsia="仿宋_GB2312"/>
          <w:b w:val="0"/>
          <w:bCs w:val="0"/>
          <w:kern w:val="0"/>
          <w:sz w:val="28"/>
          <w:szCs w:val="32"/>
          <w:lang w:val="en-US" w:eastAsia="zh-CN" w:bidi="ar"/>
        </w:rPr>
        <w:t xml:space="preserve">克木片；或者剥净树皮，从木质部表面至髓心钻取100—200克木屑；或者将枯死松树伐倒，在取样部位分别截取2厘米厚的圆盘。所取样品应当及时贴上标签，标明样品号、取样地点（需标明地理坐标）、树种、树龄、取样部位、取样时间和取样人等信息。 </w:t>
      </w:r>
    </w:p>
    <w:p w14:paraId="19381788">
      <w:pPr>
        <w:pageBreakBefore w:val="0"/>
        <w:kinsoku/>
        <w:wordWrap/>
        <w:overflowPunct/>
        <w:topLinePunct w:val="0"/>
        <w:bidi w:val="0"/>
        <w:snapToGrid/>
        <w:spacing w:line="560" w:lineRule="exact"/>
        <w:ind w:firstLine="562" w:firstLineChars="200"/>
        <w:jc w:val="left"/>
        <w:textAlignment w:val="auto"/>
        <w:rPr>
          <w:rFonts w:eastAsia="仿宋_GB2312"/>
          <w:b w:val="0"/>
          <w:bCs w:val="0"/>
          <w:kern w:val="0"/>
          <w:sz w:val="28"/>
          <w:szCs w:val="32"/>
          <w:lang w:bidi="ar"/>
        </w:rPr>
      </w:pPr>
      <w:r>
        <w:rPr>
          <w:rFonts w:hint="eastAsia" w:eastAsia="仿宋_GB2312"/>
          <w:b/>
          <w:bCs/>
          <w:sz w:val="28"/>
          <w:szCs w:val="28"/>
          <w:lang w:val="en-US" w:eastAsia="zh-CN"/>
        </w:rPr>
        <w:t>（4）取样数量。</w:t>
      </w:r>
      <w:r>
        <w:rPr>
          <w:rFonts w:hint="default" w:eastAsia="仿宋_GB2312"/>
          <w:b w:val="0"/>
          <w:bCs w:val="0"/>
          <w:kern w:val="0"/>
          <w:sz w:val="28"/>
          <w:szCs w:val="32"/>
          <w:lang w:val="en-US" w:eastAsia="zh-CN" w:bidi="ar"/>
        </w:rPr>
        <w:t xml:space="preserve">日常监测发现有异常死亡松树的小班，死亡松树数量小于100株的，先取样10株进行检测，如检测到松材线虫，可不再取样；如没有检测到松材线虫，应当继续取样检测，直至死亡松树全部取样检测为止；死亡松树数量大于100株的，如取样100株仍未检测到松材线虫，对超出部分按5%的比例进行抽样检测。如仍未检测出松材线虫，但在日常监测过程中发现异常死亡松树数量增加的，应继续取样检测。重点预防区可视情况增加取样数量。 </w:t>
      </w:r>
    </w:p>
    <w:p w14:paraId="07E9672D">
      <w:pPr>
        <w:pageBreakBefore w:val="0"/>
        <w:kinsoku/>
        <w:wordWrap/>
        <w:overflowPunct/>
        <w:topLinePunct w:val="0"/>
        <w:bidi w:val="0"/>
        <w:snapToGrid/>
        <w:spacing w:line="560" w:lineRule="exact"/>
        <w:ind w:firstLine="560" w:firstLineChars="200"/>
        <w:jc w:val="left"/>
        <w:textAlignment w:val="auto"/>
        <w:rPr>
          <w:rFonts w:hint="default" w:eastAsia="仿宋_GB2312"/>
          <w:b w:val="0"/>
          <w:bCs w:val="0"/>
          <w:kern w:val="0"/>
          <w:sz w:val="28"/>
          <w:szCs w:val="32"/>
          <w:lang w:val="en-US" w:eastAsia="zh-CN" w:bidi="ar"/>
        </w:rPr>
      </w:pPr>
      <w:r>
        <w:rPr>
          <w:rFonts w:hint="default" w:eastAsia="仿宋_GB2312"/>
          <w:b w:val="0"/>
          <w:bCs w:val="0"/>
          <w:kern w:val="0"/>
          <w:sz w:val="28"/>
          <w:szCs w:val="32"/>
          <w:lang w:val="en-US" w:eastAsia="zh-CN" w:bidi="ar"/>
        </w:rPr>
        <w:t>对已经确认疫情的乡镇，可根据实际工作需要进行取样。</w:t>
      </w:r>
    </w:p>
    <w:p w14:paraId="541AA585">
      <w:pPr>
        <w:keepNext w:val="0"/>
        <w:keepLines w:val="0"/>
        <w:widowControl w:val="0"/>
        <w:suppressLineNumbers w:val="0"/>
        <w:spacing w:line="560" w:lineRule="exact"/>
        <w:ind w:firstLine="562" w:firstLineChars="200"/>
        <w:jc w:val="left"/>
        <w:rPr>
          <w:rFonts w:eastAsia="仿宋_GB2312"/>
          <w:kern w:val="0"/>
          <w:sz w:val="28"/>
          <w:szCs w:val="32"/>
        </w:rPr>
      </w:pPr>
      <w:r>
        <w:rPr>
          <w:rFonts w:hint="eastAsia" w:ascii="Times New Roman" w:hAnsi="Times New Roman" w:eastAsia="仿宋_GB2312" w:cs="Times New Roman"/>
          <w:b/>
          <w:bCs/>
          <w:color w:val="auto"/>
          <w:kern w:val="2"/>
          <w:sz w:val="28"/>
          <w:szCs w:val="28"/>
          <w:lang w:val="en-US" w:eastAsia="zh-CN" w:bidi="ar"/>
        </w:rPr>
        <w:t>（5）样品的保存与处理。</w:t>
      </w:r>
      <w:r>
        <w:rPr>
          <w:rFonts w:ascii="Times New Roman" w:hAnsi="Times New Roman" w:eastAsia="仿宋_GB2312" w:cs="Times New Roman"/>
          <w:color w:val="auto"/>
          <w:kern w:val="0"/>
          <w:sz w:val="28"/>
          <w:szCs w:val="32"/>
          <w:lang w:val="en-US" w:eastAsia="zh-CN" w:bidi="ar"/>
        </w:rPr>
        <w:t>采集的样品应当及时分离鉴定，样</w:t>
      </w:r>
      <w:r>
        <w:rPr>
          <w:rFonts w:hint="default" w:ascii="Times New Roman" w:hAnsi="Times New Roman" w:eastAsia="仿宋_GB2312" w:cs="Times New Roman"/>
          <w:color w:val="auto"/>
          <w:kern w:val="0"/>
          <w:sz w:val="28"/>
          <w:szCs w:val="32"/>
          <w:lang w:val="en-US" w:eastAsia="zh-CN" w:bidi="ar"/>
        </w:rPr>
        <w:t xml:space="preserve">品分离鉴定后须及时销毁。样品若需短期保存，可将样品装入塑料袋内，扎紧袋口，在袋上扎若干小孔（若为木段或者圆盘无需装入塑料袋），放入 4℃冰箱，若需较长时间保存，要定期在样品上喷水保湿。 </w:t>
      </w:r>
    </w:p>
    <w:p w14:paraId="3A212A55">
      <w:pPr>
        <w:pageBreakBefore w:val="0"/>
        <w:kinsoku/>
        <w:wordWrap/>
        <w:overflowPunct/>
        <w:topLinePunct w:val="0"/>
        <w:bidi w:val="0"/>
        <w:snapToGrid/>
        <w:spacing w:line="560" w:lineRule="exact"/>
        <w:ind w:firstLine="562" w:firstLineChars="200"/>
        <w:textAlignment w:val="auto"/>
        <w:rPr>
          <w:rFonts w:eastAsia="仿宋_GB2312"/>
          <w:b/>
          <w:bCs/>
          <w:sz w:val="28"/>
          <w:szCs w:val="28"/>
        </w:rPr>
      </w:pPr>
      <w:r>
        <w:rPr>
          <w:rFonts w:eastAsia="仿宋_GB2312"/>
          <w:b/>
          <w:bCs/>
          <w:sz w:val="28"/>
          <w:szCs w:val="28"/>
        </w:rPr>
        <w:t>（3）组织形式</w:t>
      </w:r>
    </w:p>
    <w:p w14:paraId="08ED53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仿宋_GB2312"/>
          <w:sz w:val="28"/>
          <w:szCs w:val="28"/>
        </w:rPr>
      </w:pPr>
      <w:r>
        <w:rPr>
          <w:rFonts w:eastAsia="仿宋_GB2312"/>
          <w:kern w:val="0"/>
          <w:sz w:val="28"/>
          <w:szCs w:val="32"/>
        </w:rPr>
        <w:t>由各林业站（国有林场）承担春秋季普查，月巡查由护林员开展，林业站复核；也可采取专业队承包，林业站配合的方式。所有样品由</w:t>
      </w:r>
      <w:r>
        <w:rPr>
          <w:rFonts w:eastAsia="仿宋_GB2312"/>
          <w:sz w:val="28"/>
          <w:szCs w:val="28"/>
        </w:rPr>
        <w:t>各乡镇（街道、国有林场）</w:t>
      </w:r>
      <w:r>
        <w:rPr>
          <w:rFonts w:hint="eastAsia" w:eastAsia="仿宋_GB2312"/>
          <w:kern w:val="0"/>
          <w:sz w:val="28"/>
          <w:szCs w:val="32"/>
          <w:lang w:val="en-US" w:eastAsia="zh-CN"/>
        </w:rPr>
        <w:t>采样</w:t>
      </w:r>
      <w:r>
        <w:rPr>
          <w:rFonts w:eastAsia="仿宋_GB2312"/>
          <w:kern w:val="0"/>
          <w:sz w:val="28"/>
          <w:szCs w:val="32"/>
        </w:rPr>
        <w:t>送</w:t>
      </w:r>
      <w:r>
        <w:rPr>
          <w:rFonts w:hint="eastAsia" w:eastAsia="仿宋_GB2312"/>
          <w:kern w:val="0"/>
          <w:sz w:val="28"/>
          <w:szCs w:val="32"/>
          <w:lang w:val="en-US" w:eastAsia="zh-CN"/>
        </w:rPr>
        <w:t>省林科院森保所进行鉴定</w:t>
      </w:r>
      <w:r>
        <w:rPr>
          <w:rFonts w:eastAsia="仿宋_GB2312"/>
          <w:kern w:val="0"/>
          <w:sz w:val="28"/>
          <w:szCs w:val="32"/>
        </w:rPr>
        <w:t>。</w:t>
      </w:r>
    </w:p>
    <w:p w14:paraId="194A8F70">
      <w:pPr>
        <w:pStyle w:val="4"/>
        <w:pageBreakBefore w:val="0"/>
        <w:kinsoku/>
        <w:wordWrap/>
        <w:overflowPunct/>
        <w:topLinePunct w:val="0"/>
        <w:bidi w:val="0"/>
        <w:snapToGrid/>
        <w:spacing w:before="0" w:after="0" w:line="560" w:lineRule="exact"/>
        <w:ind w:firstLine="602" w:firstLineChars="200"/>
        <w:textAlignment w:val="auto"/>
        <w:rPr>
          <w:rFonts w:eastAsia="楷体"/>
          <w:sz w:val="30"/>
          <w:szCs w:val="30"/>
        </w:rPr>
      </w:pPr>
      <w:bookmarkStart w:id="20" w:name="_Toc23019545"/>
      <w:r>
        <w:rPr>
          <w:rFonts w:eastAsia="楷体"/>
          <w:sz w:val="30"/>
          <w:szCs w:val="30"/>
        </w:rPr>
        <w:t>2. 死</w:t>
      </w:r>
      <w:r>
        <w:rPr>
          <w:rFonts w:hint="eastAsia" w:eastAsia="楷体"/>
          <w:sz w:val="30"/>
          <w:szCs w:val="30"/>
          <w:lang w:eastAsia="zh-CN"/>
        </w:rPr>
        <w:t>亡</w:t>
      </w:r>
      <w:r>
        <w:rPr>
          <w:rFonts w:hint="eastAsia" w:eastAsia="楷体"/>
          <w:sz w:val="30"/>
          <w:szCs w:val="30"/>
          <w:lang w:val="en-US" w:eastAsia="zh-CN"/>
        </w:rPr>
        <w:t>松树</w:t>
      </w:r>
      <w:r>
        <w:rPr>
          <w:rFonts w:eastAsia="楷体"/>
          <w:sz w:val="30"/>
          <w:szCs w:val="30"/>
        </w:rPr>
        <w:t>清理</w:t>
      </w:r>
      <w:bookmarkEnd w:id="20"/>
    </w:p>
    <w:p w14:paraId="020E3C3B">
      <w:pPr>
        <w:pageBreakBefore w:val="0"/>
        <w:kinsoku/>
        <w:wordWrap/>
        <w:overflowPunct/>
        <w:topLinePunct w:val="0"/>
        <w:bidi w:val="0"/>
        <w:snapToGrid/>
        <w:spacing w:line="560" w:lineRule="exact"/>
        <w:ind w:firstLine="562" w:firstLineChars="200"/>
        <w:textAlignment w:val="auto"/>
        <w:rPr>
          <w:rFonts w:eastAsia="仿宋_GB2312"/>
          <w:b/>
          <w:bCs/>
          <w:sz w:val="28"/>
          <w:szCs w:val="28"/>
        </w:rPr>
      </w:pPr>
      <w:r>
        <w:rPr>
          <w:rFonts w:eastAsia="仿宋_GB2312"/>
          <w:b/>
          <w:bCs/>
          <w:sz w:val="28"/>
          <w:szCs w:val="28"/>
        </w:rPr>
        <w:t>（1）时间要求</w:t>
      </w:r>
    </w:p>
    <w:p w14:paraId="67D3C839">
      <w:pPr>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kern w:val="0"/>
          <w:sz w:val="28"/>
          <w:szCs w:val="32"/>
        </w:rPr>
      </w:pPr>
      <w:r>
        <w:rPr>
          <w:rFonts w:hint="eastAsia" w:ascii="仿宋_GB2312" w:hAnsi="仿宋_GB2312" w:eastAsia="仿宋_GB2312" w:cs="仿宋_GB2312"/>
          <w:kern w:val="0"/>
          <w:sz w:val="28"/>
          <w:szCs w:val="32"/>
          <w:lang w:val="en-US" w:eastAsia="zh-CN"/>
        </w:rPr>
        <w:t>2023年</w:t>
      </w:r>
      <w:r>
        <w:rPr>
          <w:rFonts w:hint="eastAsia" w:ascii="仿宋_GB2312" w:hAnsi="仿宋_GB2312" w:eastAsia="仿宋_GB2312" w:cs="仿宋_GB2312"/>
          <w:kern w:val="0"/>
          <w:sz w:val="28"/>
          <w:szCs w:val="32"/>
        </w:rPr>
        <w:t>9月</w:t>
      </w:r>
      <w:r>
        <w:rPr>
          <w:rFonts w:hint="eastAsia" w:ascii="仿宋_GB2312" w:hAnsi="仿宋_GB2312" w:eastAsia="仿宋_GB2312" w:cs="仿宋_GB2312"/>
          <w:kern w:val="0"/>
          <w:sz w:val="28"/>
          <w:szCs w:val="32"/>
          <w:lang w:val="en-US" w:eastAsia="zh-CN"/>
        </w:rPr>
        <w:t>-</w:t>
      </w:r>
      <w:r>
        <w:rPr>
          <w:rFonts w:hint="eastAsia" w:ascii="仿宋_GB2312" w:hAnsi="仿宋_GB2312" w:eastAsia="仿宋_GB2312" w:cs="仿宋_GB2312"/>
          <w:kern w:val="0"/>
          <w:sz w:val="28"/>
          <w:szCs w:val="32"/>
        </w:rPr>
        <w:t>12月所有</w:t>
      </w:r>
      <w:r>
        <w:rPr>
          <w:rFonts w:hint="eastAsia" w:ascii="仿宋_GB2312" w:hAnsi="仿宋_GB2312" w:eastAsia="仿宋_GB2312" w:cs="仿宋_GB2312"/>
          <w:sz w:val="28"/>
          <w:szCs w:val="28"/>
          <w:lang w:val="en-US" w:eastAsia="zh-CN"/>
        </w:rPr>
        <w:t>死亡松树</w:t>
      </w:r>
      <w:r>
        <w:rPr>
          <w:rFonts w:hint="eastAsia" w:ascii="仿宋_GB2312" w:hAnsi="仿宋_GB2312" w:eastAsia="仿宋_GB2312" w:cs="仿宋_GB2312"/>
          <w:kern w:val="0"/>
          <w:sz w:val="28"/>
          <w:szCs w:val="32"/>
        </w:rPr>
        <w:t>（包括濒死松树，下同）必须在12月底前全面伐除完成；</w:t>
      </w:r>
      <w:r>
        <w:rPr>
          <w:rFonts w:hint="eastAsia" w:ascii="仿宋_GB2312" w:hAnsi="仿宋_GB2312" w:eastAsia="仿宋_GB2312" w:cs="仿宋_GB2312"/>
          <w:kern w:val="0"/>
          <w:sz w:val="28"/>
          <w:szCs w:val="32"/>
          <w:lang w:val="en-US" w:eastAsia="zh-CN"/>
        </w:rPr>
        <w:t>2024年</w:t>
      </w:r>
      <w:r>
        <w:rPr>
          <w:rFonts w:hint="eastAsia" w:ascii="仿宋_GB2312" w:hAnsi="仿宋_GB2312" w:eastAsia="仿宋_GB2312" w:cs="仿宋_GB2312"/>
          <w:kern w:val="0"/>
          <w:sz w:val="28"/>
          <w:szCs w:val="32"/>
        </w:rPr>
        <w:t>1月</w:t>
      </w:r>
      <w:r>
        <w:rPr>
          <w:rFonts w:hint="eastAsia" w:ascii="仿宋_GB2312" w:hAnsi="仿宋_GB2312" w:eastAsia="仿宋_GB2312" w:cs="仿宋_GB2312"/>
          <w:kern w:val="0"/>
          <w:sz w:val="28"/>
          <w:szCs w:val="32"/>
          <w:lang w:val="en-US" w:eastAsia="zh-CN"/>
        </w:rPr>
        <w:t>-</w:t>
      </w:r>
      <w:r>
        <w:rPr>
          <w:rFonts w:hint="eastAsia" w:ascii="仿宋_GB2312" w:hAnsi="仿宋_GB2312" w:eastAsia="仿宋_GB2312" w:cs="仿宋_GB2312"/>
          <w:kern w:val="0"/>
          <w:sz w:val="28"/>
          <w:szCs w:val="32"/>
        </w:rPr>
        <w:t>3月的所有</w:t>
      </w:r>
      <w:r>
        <w:rPr>
          <w:rFonts w:hint="eastAsia" w:ascii="仿宋_GB2312" w:hAnsi="仿宋_GB2312" w:eastAsia="仿宋_GB2312" w:cs="仿宋_GB2312"/>
          <w:sz w:val="28"/>
          <w:szCs w:val="28"/>
          <w:lang w:val="en-US" w:eastAsia="zh-CN"/>
        </w:rPr>
        <w:t>死亡松树</w:t>
      </w:r>
      <w:r>
        <w:rPr>
          <w:rFonts w:hint="eastAsia" w:ascii="仿宋_GB2312" w:hAnsi="仿宋_GB2312" w:eastAsia="仿宋_GB2312" w:cs="仿宋_GB2312"/>
          <w:kern w:val="0"/>
          <w:sz w:val="28"/>
          <w:szCs w:val="32"/>
        </w:rPr>
        <w:t>必须在3月底前全面伐除完成；</w:t>
      </w:r>
      <w:r>
        <w:rPr>
          <w:rFonts w:hint="eastAsia" w:ascii="仿宋_GB2312" w:hAnsi="仿宋_GB2312" w:eastAsia="仿宋_GB2312" w:cs="仿宋_GB2312"/>
          <w:kern w:val="0"/>
          <w:sz w:val="28"/>
          <w:szCs w:val="32"/>
          <w:lang w:val="en-US" w:eastAsia="zh-CN"/>
        </w:rPr>
        <w:t>2024年</w:t>
      </w:r>
      <w:r>
        <w:rPr>
          <w:rFonts w:hint="eastAsia" w:ascii="仿宋_GB2312" w:hAnsi="仿宋_GB2312" w:eastAsia="仿宋_GB2312" w:cs="仿宋_GB2312"/>
          <w:kern w:val="0"/>
          <w:sz w:val="28"/>
          <w:szCs w:val="32"/>
        </w:rPr>
        <w:t>4</w:t>
      </w:r>
      <w:r>
        <w:rPr>
          <w:rFonts w:hint="eastAsia" w:ascii="仿宋_GB2312" w:hAnsi="仿宋_GB2312" w:eastAsia="仿宋_GB2312" w:cs="仿宋_GB2312"/>
          <w:kern w:val="0"/>
          <w:sz w:val="28"/>
          <w:szCs w:val="32"/>
          <w:lang w:eastAsia="zh-CN"/>
        </w:rPr>
        <w:t>月</w:t>
      </w:r>
      <w:r>
        <w:rPr>
          <w:rFonts w:hint="eastAsia" w:ascii="仿宋_GB2312" w:hAnsi="仿宋_GB2312" w:eastAsia="仿宋_GB2312" w:cs="仿宋_GB2312"/>
          <w:kern w:val="0"/>
          <w:sz w:val="28"/>
          <w:szCs w:val="32"/>
          <w:lang w:val="en-US" w:eastAsia="zh-CN"/>
        </w:rPr>
        <w:t>-</w:t>
      </w:r>
      <w:r>
        <w:rPr>
          <w:rFonts w:hint="eastAsia" w:ascii="仿宋_GB2312" w:hAnsi="仿宋_GB2312" w:eastAsia="仿宋_GB2312" w:cs="仿宋_GB2312"/>
          <w:kern w:val="0"/>
          <w:sz w:val="28"/>
          <w:szCs w:val="32"/>
        </w:rPr>
        <w:t>8月新发现的所有病、</w:t>
      </w:r>
      <w:r>
        <w:rPr>
          <w:rFonts w:hint="eastAsia" w:ascii="仿宋_GB2312" w:hAnsi="仿宋_GB2312" w:eastAsia="仿宋_GB2312" w:cs="仿宋_GB2312"/>
          <w:sz w:val="28"/>
          <w:szCs w:val="28"/>
          <w:lang w:val="en-US" w:eastAsia="zh-CN"/>
        </w:rPr>
        <w:t>死亡松树原则上</w:t>
      </w:r>
      <w:r>
        <w:rPr>
          <w:rFonts w:hint="eastAsia" w:ascii="仿宋_GB2312" w:hAnsi="仿宋_GB2312" w:eastAsia="仿宋_GB2312" w:cs="仿宋_GB2312"/>
          <w:kern w:val="0"/>
          <w:sz w:val="28"/>
          <w:szCs w:val="32"/>
        </w:rPr>
        <w:t>应</w:t>
      </w:r>
      <w:r>
        <w:rPr>
          <w:rFonts w:hint="eastAsia" w:ascii="仿宋_GB2312" w:hAnsi="仿宋_GB2312" w:eastAsia="仿宋_GB2312" w:cs="仿宋_GB2312"/>
          <w:kern w:val="0"/>
          <w:sz w:val="28"/>
          <w:szCs w:val="32"/>
          <w:lang w:val="en-US" w:eastAsia="zh-CN"/>
        </w:rPr>
        <w:t>即死即清，无法做到即死即清的，应于1个月内集中全面伐除及清理除害</w:t>
      </w:r>
      <w:r>
        <w:rPr>
          <w:rFonts w:hint="eastAsia" w:ascii="仿宋_GB2312" w:hAnsi="仿宋_GB2312" w:eastAsia="仿宋_GB2312" w:cs="仿宋_GB2312"/>
          <w:kern w:val="0"/>
          <w:sz w:val="28"/>
          <w:szCs w:val="32"/>
        </w:rPr>
        <w:t>。所有的</w:t>
      </w:r>
      <w:r>
        <w:rPr>
          <w:rFonts w:hint="eastAsia" w:ascii="仿宋_GB2312" w:hAnsi="仿宋_GB2312" w:eastAsia="仿宋_GB2312" w:cs="仿宋_GB2312"/>
          <w:sz w:val="28"/>
          <w:szCs w:val="28"/>
          <w:lang w:val="en-US" w:eastAsia="zh-CN"/>
        </w:rPr>
        <w:t>死亡松树</w:t>
      </w:r>
      <w:r>
        <w:rPr>
          <w:rFonts w:hint="eastAsia" w:ascii="仿宋_GB2312" w:hAnsi="仿宋_GB2312" w:eastAsia="仿宋_GB2312" w:cs="仿宋_GB2312"/>
          <w:kern w:val="0"/>
          <w:sz w:val="28"/>
          <w:szCs w:val="32"/>
        </w:rPr>
        <w:t>必须严格实施就地除害处理。</w:t>
      </w:r>
    </w:p>
    <w:p w14:paraId="131306E7">
      <w:pPr>
        <w:pageBreakBefore w:val="0"/>
        <w:kinsoku/>
        <w:wordWrap/>
        <w:overflowPunct/>
        <w:topLinePunct w:val="0"/>
        <w:bidi w:val="0"/>
        <w:snapToGrid/>
        <w:spacing w:line="560" w:lineRule="exact"/>
        <w:ind w:firstLine="562" w:firstLineChars="200"/>
        <w:textAlignment w:val="auto"/>
        <w:rPr>
          <w:rFonts w:eastAsia="仿宋_GB2312"/>
          <w:b/>
          <w:bCs/>
          <w:sz w:val="28"/>
          <w:szCs w:val="28"/>
        </w:rPr>
      </w:pPr>
      <w:r>
        <w:rPr>
          <w:rFonts w:eastAsia="仿宋_GB2312"/>
          <w:b/>
          <w:bCs/>
          <w:sz w:val="28"/>
          <w:szCs w:val="28"/>
        </w:rPr>
        <w:t>（2）作业要求</w:t>
      </w:r>
    </w:p>
    <w:p w14:paraId="497D5B37">
      <w:pPr>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所有伐除的</w:t>
      </w:r>
      <w:r>
        <w:rPr>
          <w:rFonts w:hint="eastAsia" w:ascii="仿宋_GB2312" w:hAnsi="仿宋_GB2312" w:eastAsia="仿宋_GB2312" w:cs="仿宋_GB2312"/>
          <w:sz w:val="28"/>
          <w:szCs w:val="28"/>
          <w:lang w:val="en-US" w:eastAsia="zh-CN"/>
        </w:rPr>
        <w:t>死亡松树</w:t>
      </w:r>
      <w:r>
        <w:rPr>
          <w:rFonts w:hint="eastAsia" w:ascii="仿宋_GB2312" w:hAnsi="仿宋_GB2312" w:eastAsia="仿宋_GB2312" w:cs="仿宋_GB2312"/>
          <w:sz w:val="28"/>
          <w:szCs w:val="28"/>
        </w:rPr>
        <w:t>直径1cm以上的</w:t>
      </w:r>
      <w:r>
        <w:rPr>
          <w:rFonts w:hint="eastAsia" w:ascii="仿宋_GB2312" w:hAnsi="仿宋_GB2312" w:eastAsia="仿宋_GB2312" w:cs="仿宋_GB2312"/>
          <w:sz w:val="28"/>
          <w:szCs w:val="28"/>
          <w:lang w:val="en-US" w:eastAsia="zh-CN"/>
        </w:rPr>
        <w:t>树干和</w:t>
      </w:r>
      <w:r>
        <w:rPr>
          <w:rFonts w:hint="eastAsia" w:ascii="仿宋_GB2312" w:hAnsi="仿宋_GB2312" w:eastAsia="仿宋_GB2312" w:cs="仿宋_GB2312"/>
          <w:sz w:val="28"/>
          <w:szCs w:val="28"/>
        </w:rPr>
        <w:t>枝桠应当在山场就地全部粉碎(削片)、焚烧等除害处理方式进行除害处理，实行现场有效监管，</w:t>
      </w:r>
      <w:r>
        <w:rPr>
          <w:rFonts w:hint="eastAsia" w:ascii="仿宋_GB2312" w:hAnsi="仿宋_GB2312" w:eastAsia="仿宋_GB2312" w:cs="仿宋_GB2312"/>
          <w:sz w:val="28"/>
          <w:szCs w:val="28"/>
          <w:lang w:val="en-US" w:eastAsia="zh-CN"/>
        </w:rPr>
        <w:t>死亡松树</w:t>
      </w:r>
      <w:r>
        <w:rPr>
          <w:rFonts w:hint="eastAsia" w:ascii="仿宋_GB2312" w:hAnsi="仿宋_GB2312" w:eastAsia="仿宋_GB2312" w:cs="仿宋_GB2312"/>
          <w:sz w:val="28"/>
          <w:szCs w:val="28"/>
        </w:rPr>
        <w:t>伐除清理应提供GPS定位信息及清理现场影像资料，“一树一档”，归档统一管理。鼓励有条件的除治队伍实行远程监管信息系统。</w:t>
      </w:r>
    </w:p>
    <w:p w14:paraId="6F2E2762">
      <w:pPr>
        <w:pageBreakBefore w:val="0"/>
        <w:kinsoku/>
        <w:wordWrap/>
        <w:overflowPunct/>
        <w:topLinePunct w:val="0"/>
        <w:bidi w:val="0"/>
        <w:snapToGrid/>
        <w:spacing w:line="560" w:lineRule="exact"/>
        <w:ind w:firstLine="562" w:firstLineChars="200"/>
        <w:textAlignment w:val="auto"/>
        <w:rPr>
          <w:rFonts w:hint="eastAsia" w:ascii="仿宋_GB2312" w:hAnsi="仿宋_GB2312" w:eastAsia="仿宋_GB2312" w:cs="仿宋_GB2312"/>
          <w:sz w:val="28"/>
          <w:szCs w:val="32"/>
          <w:lang w:bidi="ar"/>
        </w:rPr>
      </w:pPr>
      <w:r>
        <w:rPr>
          <w:rFonts w:eastAsia="仿宋_GB2312"/>
          <w:b/>
          <w:kern w:val="0"/>
          <w:sz w:val="28"/>
          <w:szCs w:val="32"/>
        </w:rPr>
        <w:t>伐桩除害方法：</w:t>
      </w:r>
      <w:r>
        <w:rPr>
          <w:rFonts w:hint="eastAsia" w:ascii="仿宋_GB2312" w:hAnsi="仿宋_GB2312" w:eastAsia="仿宋_GB2312" w:cs="仿宋_GB2312"/>
          <w:sz w:val="28"/>
          <w:szCs w:val="32"/>
          <w:lang w:bidi="ar"/>
        </w:rPr>
        <w:t>每株</w:t>
      </w:r>
      <w:r>
        <w:rPr>
          <w:rFonts w:hint="eastAsia" w:ascii="仿宋_GB2312" w:hAnsi="仿宋_GB2312" w:eastAsia="仿宋_GB2312" w:cs="仿宋_GB2312"/>
          <w:sz w:val="28"/>
          <w:szCs w:val="28"/>
          <w:lang w:val="en-US" w:eastAsia="zh-CN"/>
        </w:rPr>
        <w:t>死亡松树</w:t>
      </w:r>
      <w:r>
        <w:rPr>
          <w:rFonts w:hint="eastAsia" w:ascii="仿宋_GB2312" w:hAnsi="仿宋_GB2312" w:eastAsia="仿宋_GB2312" w:cs="仿宋_GB2312"/>
          <w:sz w:val="28"/>
          <w:szCs w:val="32"/>
          <w:lang w:bidi="ar"/>
        </w:rPr>
        <w:t>伐桩位置用GPS定位登记。在操作允许情况下，</w:t>
      </w:r>
      <w:r>
        <w:rPr>
          <w:rFonts w:hint="eastAsia" w:ascii="仿宋_GB2312" w:hAnsi="仿宋_GB2312" w:eastAsia="仿宋_GB2312" w:cs="仿宋_GB2312"/>
          <w:sz w:val="28"/>
          <w:szCs w:val="28"/>
          <w:lang w:val="en-US" w:eastAsia="zh-CN"/>
        </w:rPr>
        <w:t>死亡松树</w:t>
      </w:r>
      <w:r>
        <w:rPr>
          <w:rFonts w:hint="eastAsia" w:ascii="仿宋_GB2312" w:hAnsi="仿宋_GB2312" w:eastAsia="仿宋_GB2312" w:cs="仿宋_GB2312"/>
          <w:sz w:val="28"/>
          <w:szCs w:val="32"/>
        </w:rPr>
        <w:t>伐桩高度不得超过5</w:t>
      </w:r>
      <w:r>
        <w:rPr>
          <w:rFonts w:hint="eastAsia" w:ascii="仿宋_GB2312" w:hAnsi="仿宋_GB2312" w:eastAsia="仿宋_GB2312" w:cs="仿宋_GB2312"/>
          <w:sz w:val="28"/>
          <w:szCs w:val="32"/>
          <w:lang w:bidi="ar"/>
        </w:rPr>
        <w:t>cm，</w:t>
      </w:r>
      <w:r>
        <w:rPr>
          <w:rFonts w:hint="eastAsia" w:ascii="仿宋_GB2312" w:hAnsi="仿宋_GB2312" w:eastAsia="仿宋_GB2312" w:cs="仿宋_GB2312"/>
          <w:sz w:val="28"/>
          <w:szCs w:val="32"/>
          <w:lang w:val="en-US" w:eastAsia="zh-CN" w:bidi="ar"/>
        </w:rPr>
        <w:t>采取剥去伐桩及根部裸露部分树皮的方法，不在采取其他除害措施；若在伐桩发现天牛侵入孔、羽化孔或蛀道，则伐桩必须覆膜处理</w:t>
      </w:r>
      <w:r>
        <w:rPr>
          <w:rFonts w:hint="eastAsia" w:ascii="仿宋_GB2312" w:hAnsi="仿宋_GB2312" w:eastAsia="仿宋_GB2312" w:cs="仿宋_GB2312"/>
          <w:sz w:val="28"/>
          <w:szCs w:val="32"/>
          <w:lang w:bidi="ar"/>
        </w:rPr>
        <w:t>。</w:t>
      </w:r>
    </w:p>
    <w:p w14:paraId="22BE5F9C">
      <w:pPr>
        <w:pStyle w:val="6"/>
        <w:spacing w:line="560" w:lineRule="exact"/>
        <w:ind w:firstLine="562" w:firstLineChars="200"/>
        <w:rPr>
          <w:rFonts w:eastAsia="仿宋_GB2312"/>
          <w:b/>
          <w:kern w:val="0"/>
          <w:sz w:val="28"/>
          <w:szCs w:val="32"/>
        </w:rPr>
      </w:pPr>
      <w:r>
        <w:rPr>
          <w:rFonts w:hint="default" w:ascii="Times New Roman" w:hAnsi="Times New Roman" w:eastAsia="仿宋_GB2312" w:cs="Times New Roman"/>
          <w:b/>
          <w:kern w:val="0"/>
          <w:sz w:val="28"/>
          <w:szCs w:val="32"/>
          <w:lang w:val="en-US" w:eastAsia="zh-CN" w:bidi="ar-SA"/>
        </w:rPr>
        <w:t>伐桩覆膜</w:t>
      </w:r>
      <w:r>
        <w:rPr>
          <w:rFonts w:hint="eastAsia" w:eastAsia="仿宋_GB2312" w:cs="Times New Roman"/>
          <w:b/>
          <w:kern w:val="0"/>
          <w:sz w:val="28"/>
          <w:szCs w:val="32"/>
          <w:lang w:val="en-US" w:eastAsia="zh-CN" w:bidi="ar-SA"/>
        </w:rPr>
        <w:t>处理：</w:t>
      </w:r>
      <w:r>
        <w:rPr>
          <w:rFonts w:hint="default" w:eastAsia="仿宋_GB2312" w:cs="Times New Roman"/>
          <w:b w:val="0"/>
          <w:bCs/>
          <w:kern w:val="0"/>
          <w:sz w:val="28"/>
          <w:szCs w:val="32"/>
          <w:lang w:val="en-US" w:eastAsia="zh-CN" w:bidi="ar-SA"/>
        </w:rPr>
        <w:t>在</w:t>
      </w:r>
      <w:r>
        <w:rPr>
          <w:rFonts w:hint="eastAsia" w:eastAsia="仿宋_GB2312" w:cs="Times New Roman"/>
          <w:b w:val="0"/>
          <w:bCs/>
          <w:kern w:val="0"/>
          <w:sz w:val="28"/>
          <w:szCs w:val="32"/>
          <w:lang w:val="en-US" w:eastAsia="zh-CN" w:bidi="ar-SA"/>
        </w:rPr>
        <w:t>伐桩上放置磷化铝片1-2粒，用0.1毫米以上厚度的塑料薄膜覆盖，绑紧后用土将塑料薄膜四周压实。</w:t>
      </w:r>
    </w:p>
    <w:p w14:paraId="004BADC9">
      <w:pPr>
        <w:pageBreakBefore w:val="0"/>
        <w:kinsoku/>
        <w:wordWrap/>
        <w:overflowPunct/>
        <w:topLinePunct w:val="0"/>
        <w:autoSpaceDE w:val="0"/>
        <w:autoSpaceDN w:val="0"/>
        <w:bidi w:val="0"/>
        <w:adjustRightInd w:val="0"/>
        <w:snapToGrid/>
        <w:spacing w:line="560" w:lineRule="exact"/>
        <w:ind w:firstLine="562" w:firstLineChars="200"/>
        <w:textAlignment w:val="auto"/>
        <w:rPr>
          <w:rFonts w:eastAsia="仿宋_GB2312"/>
          <w:bCs/>
          <w:kern w:val="0"/>
          <w:sz w:val="28"/>
          <w:szCs w:val="32"/>
        </w:rPr>
      </w:pPr>
      <w:r>
        <w:rPr>
          <w:rFonts w:eastAsia="仿宋_GB2312"/>
          <w:b/>
          <w:kern w:val="0"/>
          <w:sz w:val="28"/>
          <w:szCs w:val="32"/>
        </w:rPr>
        <w:t>树干、枝桠以及枯枝</w:t>
      </w:r>
      <w:r>
        <w:rPr>
          <w:rFonts w:eastAsia="仿宋_GB2312"/>
          <w:b/>
          <w:sz w:val="28"/>
          <w:szCs w:val="32"/>
        </w:rPr>
        <w:t>除害方法</w:t>
      </w:r>
      <w:r>
        <w:rPr>
          <w:rFonts w:hint="eastAsia" w:eastAsia="仿宋_GB2312"/>
          <w:b/>
          <w:sz w:val="28"/>
          <w:szCs w:val="32"/>
          <w:lang w:eastAsia="zh-CN"/>
        </w:rPr>
        <w:t>：</w:t>
      </w:r>
      <w:r>
        <w:rPr>
          <w:rFonts w:eastAsia="仿宋_GB2312"/>
          <w:bCs/>
          <w:kern w:val="0"/>
          <w:sz w:val="28"/>
          <w:szCs w:val="32"/>
        </w:rPr>
        <w:t>根据具体情况灵活采用就地粉碎</w:t>
      </w:r>
      <w:r>
        <w:rPr>
          <w:rFonts w:eastAsia="仿宋_GB2312"/>
          <w:bCs/>
          <w:sz w:val="28"/>
          <w:szCs w:val="32"/>
          <w:lang w:bidi="ar"/>
        </w:rPr>
        <w:t>、削片（切片）、</w:t>
      </w:r>
      <w:r>
        <w:rPr>
          <w:rFonts w:eastAsia="仿宋_GB2312"/>
          <w:bCs/>
          <w:kern w:val="0"/>
          <w:sz w:val="28"/>
          <w:szCs w:val="32"/>
        </w:rPr>
        <w:t>焚烧除害</w:t>
      </w:r>
      <w:r>
        <w:rPr>
          <w:rFonts w:eastAsia="仿宋_GB2312"/>
          <w:bCs/>
          <w:sz w:val="28"/>
          <w:szCs w:val="32"/>
        </w:rPr>
        <w:t>处理</w:t>
      </w:r>
      <w:r>
        <w:rPr>
          <w:rFonts w:eastAsia="仿宋_GB2312"/>
          <w:bCs/>
          <w:kern w:val="0"/>
          <w:sz w:val="28"/>
          <w:szCs w:val="32"/>
        </w:rPr>
        <w:t>方法。</w:t>
      </w:r>
    </w:p>
    <w:p w14:paraId="0B4AFE5C">
      <w:pPr>
        <w:pageBreakBefore w:val="0"/>
        <w:kinsoku/>
        <w:wordWrap/>
        <w:overflowPunct/>
        <w:topLinePunct w:val="0"/>
        <w:autoSpaceDE w:val="0"/>
        <w:autoSpaceDN w:val="0"/>
        <w:bidi w:val="0"/>
        <w:adjustRightInd w:val="0"/>
        <w:snapToGrid/>
        <w:spacing w:line="560" w:lineRule="exact"/>
        <w:ind w:firstLine="562" w:firstLineChars="200"/>
        <w:textAlignment w:val="auto"/>
        <w:rPr>
          <w:rFonts w:eastAsia="仿宋_GB2312"/>
          <w:sz w:val="28"/>
          <w:szCs w:val="32"/>
          <w:lang w:bidi="ar"/>
        </w:rPr>
      </w:pPr>
      <w:r>
        <w:rPr>
          <w:rFonts w:eastAsia="仿宋_GB2312"/>
          <w:b/>
          <w:sz w:val="28"/>
          <w:szCs w:val="32"/>
          <w:lang w:bidi="ar"/>
        </w:rPr>
        <w:t>就地切片处理：</w:t>
      </w:r>
      <w:r>
        <w:rPr>
          <w:rFonts w:hint="eastAsia" w:ascii="仿宋_GB2312" w:hAnsi="仿宋_GB2312" w:eastAsia="仿宋_GB2312" w:cs="仿宋_GB2312"/>
          <w:sz w:val="28"/>
          <w:szCs w:val="32"/>
        </w:rPr>
        <w:t>在山场、实施采伐山场的山下或集中连片防治内的适宜场所设就地除害处理点。</w:t>
      </w:r>
      <w:r>
        <w:rPr>
          <w:rFonts w:hint="eastAsia" w:ascii="仿宋_GB2312" w:hAnsi="仿宋_GB2312" w:eastAsia="仿宋_GB2312" w:cs="仿宋_GB2312"/>
          <w:sz w:val="28"/>
          <w:szCs w:val="32"/>
          <w:lang w:bidi="ar"/>
        </w:rPr>
        <w:t>利用粉碎机、 切片机或旋切机，就地将松木或枝桠等切成厚度小于6毫米的碎屑、小木片或旋切成单板。</w:t>
      </w:r>
    </w:p>
    <w:p w14:paraId="6CA351BF">
      <w:pPr>
        <w:pageBreakBefore w:val="0"/>
        <w:kinsoku/>
        <w:wordWrap/>
        <w:overflowPunct/>
        <w:topLinePunct w:val="0"/>
        <w:autoSpaceDE w:val="0"/>
        <w:autoSpaceDN w:val="0"/>
        <w:bidi w:val="0"/>
        <w:adjustRightInd w:val="0"/>
        <w:snapToGrid/>
        <w:spacing w:line="560" w:lineRule="exact"/>
        <w:ind w:firstLine="562" w:firstLineChars="200"/>
        <w:textAlignment w:val="auto"/>
        <w:rPr>
          <w:rFonts w:hint="eastAsia" w:ascii="仿宋_GB2312" w:hAnsi="仿宋_GB2312" w:eastAsia="仿宋_GB2312" w:cs="仿宋_GB2312"/>
          <w:sz w:val="28"/>
          <w:szCs w:val="32"/>
          <w:lang w:bidi="ar"/>
        </w:rPr>
      </w:pPr>
      <w:r>
        <w:rPr>
          <w:rFonts w:eastAsia="仿宋_GB2312"/>
          <w:b/>
          <w:sz w:val="28"/>
          <w:szCs w:val="32"/>
          <w:lang w:bidi="ar"/>
        </w:rPr>
        <w:t>焚烧：</w:t>
      </w:r>
      <w:r>
        <w:rPr>
          <w:rFonts w:hint="eastAsia" w:ascii="仿宋_GB2312" w:hAnsi="仿宋_GB2312" w:eastAsia="仿宋_GB2312" w:cs="仿宋_GB2312"/>
          <w:sz w:val="28"/>
          <w:szCs w:val="32"/>
          <w:lang w:bidi="ar"/>
        </w:rPr>
        <w:t>就地选择林边空地安全地段，集中小火堆烧（包括直径1厘米以上的枝桠），用火必须按《森林防火条例》审批，选择雨后或无风天气的清晨，所在乡镇政府应指派专人严密监视，彻底焚烧除害。焚烧完毕要用水、土等彻底熄灭余火。</w:t>
      </w:r>
    </w:p>
    <w:p w14:paraId="4223FE6E">
      <w:pPr>
        <w:pageBreakBefore w:val="0"/>
        <w:kinsoku/>
        <w:wordWrap/>
        <w:overflowPunct/>
        <w:topLinePunct w:val="0"/>
        <w:bidi w:val="0"/>
        <w:snapToGrid/>
        <w:spacing w:line="560" w:lineRule="exact"/>
        <w:ind w:firstLine="562" w:firstLineChars="200"/>
        <w:textAlignment w:val="auto"/>
        <w:rPr>
          <w:rFonts w:eastAsia="仿宋_GB2312"/>
          <w:b/>
          <w:bCs/>
          <w:sz w:val="28"/>
          <w:szCs w:val="28"/>
        </w:rPr>
      </w:pPr>
      <w:r>
        <w:rPr>
          <w:rFonts w:eastAsia="仿宋_GB2312"/>
          <w:b/>
          <w:bCs/>
          <w:sz w:val="28"/>
          <w:szCs w:val="28"/>
        </w:rPr>
        <w:t>（3）组织形式</w:t>
      </w:r>
    </w:p>
    <w:p w14:paraId="7ABCA2AD">
      <w:pPr>
        <w:pageBreakBefore w:val="0"/>
        <w:kinsoku/>
        <w:wordWrap/>
        <w:overflowPunct/>
        <w:topLinePunct w:val="0"/>
        <w:bidi w:val="0"/>
        <w:snapToGrid/>
        <w:spacing w:line="560" w:lineRule="exact"/>
        <w:ind w:firstLine="560" w:firstLineChars="200"/>
        <w:textAlignment w:val="auto"/>
        <w:rPr>
          <w:rFonts w:hint="eastAsia" w:eastAsia="仿宋_GB2312"/>
          <w:b/>
          <w:bCs/>
          <w:sz w:val="28"/>
          <w:szCs w:val="28"/>
          <w:lang w:val="en-US" w:eastAsia="zh-CN"/>
        </w:rPr>
      </w:pPr>
      <w:r>
        <w:rPr>
          <w:rFonts w:eastAsia="仿宋_GB2312"/>
          <w:sz w:val="28"/>
          <w:szCs w:val="28"/>
        </w:rPr>
        <w:t>各乡镇（街道、国有林场）依照政府采购等相关制度要求，组织专业队或专业防治公司，进行绩效承包清理，要严格要求施工队按照时间节点</w:t>
      </w:r>
      <w:r>
        <w:rPr>
          <w:rFonts w:hint="eastAsia" w:eastAsia="仿宋_GB2312"/>
          <w:sz w:val="28"/>
          <w:szCs w:val="28"/>
          <w:lang w:val="en-US" w:eastAsia="zh-CN"/>
        </w:rPr>
        <w:t>和技术要求</w:t>
      </w:r>
      <w:r>
        <w:rPr>
          <w:rFonts w:eastAsia="仿宋_GB2312"/>
          <w:sz w:val="28"/>
          <w:szCs w:val="28"/>
        </w:rPr>
        <w:t>进行全面清理。</w:t>
      </w:r>
      <w:r>
        <w:rPr>
          <w:rFonts w:hint="eastAsia" w:eastAsia="仿宋_GB2312"/>
          <w:sz w:val="28"/>
          <w:szCs w:val="28"/>
          <w:lang w:val="en-US" w:eastAsia="zh-CN"/>
        </w:rPr>
        <w:t xml:space="preserve"> </w:t>
      </w:r>
    </w:p>
    <w:p w14:paraId="517FD84E">
      <w:pPr>
        <w:pStyle w:val="4"/>
        <w:pageBreakBefore w:val="0"/>
        <w:kinsoku/>
        <w:wordWrap/>
        <w:overflowPunct/>
        <w:topLinePunct w:val="0"/>
        <w:bidi w:val="0"/>
        <w:snapToGrid/>
        <w:spacing w:before="0" w:after="0" w:line="560" w:lineRule="exact"/>
        <w:ind w:firstLine="602" w:firstLineChars="200"/>
        <w:textAlignment w:val="auto"/>
        <w:rPr>
          <w:rFonts w:eastAsia="楷体"/>
          <w:sz w:val="30"/>
          <w:szCs w:val="30"/>
        </w:rPr>
      </w:pPr>
      <w:bookmarkStart w:id="21" w:name="_Toc23019546"/>
      <w:r>
        <w:rPr>
          <w:rFonts w:eastAsia="楷体"/>
          <w:sz w:val="30"/>
          <w:szCs w:val="30"/>
        </w:rPr>
        <w:t>3. 防治性采伐</w:t>
      </w:r>
      <w:bookmarkEnd w:id="21"/>
    </w:p>
    <w:p w14:paraId="61AE66D5">
      <w:pPr>
        <w:pageBreakBefore w:val="0"/>
        <w:kinsoku/>
        <w:wordWrap/>
        <w:overflowPunct/>
        <w:topLinePunct w:val="0"/>
        <w:bidi w:val="0"/>
        <w:snapToGrid/>
        <w:spacing w:line="560" w:lineRule="exact"/>
        <w:ind w:firstLine="562" w:firstLineChars="200"/>
        <w:textAlignment w:val="auto"/>
        <w:rPr>
          <w:rFonts w:eastAsia="仿宋_GB2312"/>
          <w:b/>
          <w:bCs/>
          <w:sz w:val="28"/>
          <w:szCs w:val="28"/>
        </w:rPr>
      </w:pPr>
      <w:r>
        <w:rPr>
          <w:rFonts w:eastAsia="仿宋_GB2312"/>
          <w:b/>
          <w:bCs/>
          <w:sz w:val="28"/>
          <w:szCs w:val="28"/>
        </w:rPr>
        <w:t>（1）时间要求</w:t>
      </w:r>
    </w:p>
    <w:p w14:paraId="018D77D3">
      <w:pPr>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在冬春媒介昆虫非羽化期内集中进行。必须在</w:t>
      </w:r>
      <w:r>
        <w:rPr>
          <w:rFonts w:hint="eastAsia" w:ascii="仿宋_GB2312" w:hAnsi="仿宋_GB2312" w:eastAsia="仿宋_GB2312" w:cs="仿宋_GB2312"/>
          <w:sz w:val="28"/>
          <w:szCs w:val="28"/>
          <w:lang w:val="en-US" w:eastAsia="zh-CN"/>
        </w:rPr>
        <w:t>2024年3</w:t>
      </w:r>
      <w:r>
        <w:rPr>
          <w:rFonts w:hint="eastAsia" w:ascii="仿宋_GB2312" w:hAnsi="仿宋_GB2312" w:eastAsia="仿宋_GB2312" w:cs="仿宋_GB2312"/>
          <w:sz w:val="28"/>
          <w:szCs w:val="28"/>
        </w:rPr>
        <w:t>月底前完成任务，并按照当日采伐</w:t>
      </w:r>
      <w:r>
        <w:rPr>
          <w:rFonts w:hint="eastAsia" w:ascii="仿宋_GB2312" w:hAnsi="仿宋_GB2312" w:eastAsia="仿宋_GB2312" w:cs="仿宋_GB2312"/>
          <w:sz w:val="28"/>
          <w:szCs w:val="28"/>
          <w:lang w:val="en-US" w:eastAsia="zh-CN"/>
        </w:rPr>
        <w:t>尽量</w:t>
      </w:r>
      <w:r>
        <w:rPr>
          <w:rFonts w:hint="eastAsia" w:ascii="仿宋_GB2312" w:hAnsi="仿宋_GB2312" w:eastAsia="仿宋_GB2312" w:cs="仿宋_GB2312"/>
          <w:sz w:val="28"/>
          <w:szCs w:val="28"/>
        </w:rPr>
        <w:t>当日山场就地处理的要求进行。</w:t>
      </w:r>
    </w:p>
    <w:p w14:paraId="0FC77080">
      <w:pPr>
        <w:pageBreakBefore w:val="0"/>
        <w:kinsoku/>
        <w:wordWrap/>
        <w:overflowPunct/>
        <w:topLinePunct w:val="0"/>
        <w:bidi w:val="0"/>
        <w:snapToGrid/>
        <w:spacing w:line="560" w:lineRule="exact"/>
        <w:ind w:firstLine="562" w:firstLineChars="200"/>
        <w:textAlignment w:val="auto"/>
        <w:rPr>
          <w:rFonts w:eastAsia="仿宋_GB2312"/>
          <w:b/>
          <w:bCs/>
          <w:sz w:val="28"/>
          <w:szCs w:val="28"/>
        </w:rPr>
      </w:pPr>
      <w:r>
        <w:rPr>
          <w:rFonts w:eastAsia="仿宋_GB2312"/>
          <w:b/>
          <w:bCs/>
          <w:sz w:val="28"/>
          <w:szCs w:val="28"/>
        </w:rPr>
        <w:t>（2）作业要求</w:t>
      </w:r>
    </w:p>
    <w:p w14:paraId="31A3E73B">
      <w:pPr>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采伐改造后应当对采伐迹地上直径超过1厘米的枝娅进行全部清理、采伐的松木和清理的枝桠应当在</w:t>
      </w:r>
      <w:r>
        <w:rPr>
          <w:rFonts w:hint="eastAsia" w:ascii="仿宋_GB2312" w:hAnsi="仿宋_GB2312" w:eastAsia="仿宋_GB2312" w:cs="仿宋_GB2312"/>
          <w:sz w:val="28"/>
          <w:szCs w:val="28"/>
          <w:lang w:val="en-US" w:eastAsia="zh-CN"/>
        </w:rPr>
        <w:t>就地就近的除害处理点进行</w:t>
      </w:r>
      <w:r>
        <w:rPr>
          <w:rFonts w:hint="eastAsia" w:ascii="仿宋_GB2312" w:hAnsi="仿宋_GB2312" w:eastAsia="仿宋_GB2312" w:cs="仿宋_GB2312"/>
          <w:sz w:val="28"/>
          <w:szCs w:val="28"/>
        </w:rPr>
        <w:t>粉碎(削片)、切处或者焚烧，实行全过程现场监管。</w:t>
      </w:r>
    </w:p>
    <w:p w14:paraId="330F8DA6">
      <w:pPr>
        <w:pageBreakBefore w:val="0"/>
        <w:kinsoku/>
        <w:wordWrap/>
        <w:overflowPunct/>
        <w:topLinePunct w:val="0"/>
        <w:bidi w:val="0"/>
        <w:snapToGrid/>
        <w:spacing w:line="560" w:lineRule="exact"/>
        <w:ind w:firstLine="560" w:firstLineChars="200"/>
        <w:textAlignment w:val="auto"/>
        <w:rPr>
          <w:rFonts w:eastAsia="仿宋_GB2312"/>
          <w:sz w:val="28"/>
          <w:szCs w:val="28"/>
        </w:rPr>
      </w:pPr>
      <w:r>
        <w:rPr>
          <w:rFonts w:hint="eastAsia" w:ascii="仿宋_GB2312" w:hAnsi="仿宋_GB2312" w:eastAsia="仿宋_GB2312" w:cs="仿宋_GB2312"/>
          <w:sz w:val="28"/>
          <w:szCs w:val="28"/>
        </w:rPr>
        <w:t>采伐改造后的采伐迹地（主要是林中空地）应根据适地适树及绿化美化原则及时进行林分修复、营造非松类树种，具体的林分修复方案可由营林部门根据本省《造林技术规程》(DB35/T 84-2005)等制定。</w:t>
      </w:r>
    </w:p>
    <w:p w14:paraId="0E5B85D7">
      <w:pPr>
        <w:pageBreakBefore w:val="0"/>
        <w:kinsoku/>
        <w:wordWrap/>
        <w:overflowPunct/>
        <w:topLinePunct w:val="0"/>
        <w:bidi w:val="0"/>
        <w:snapToGrid/>
        <w:spacing w:line="560" w:lineRule="exact"/>
        <w:ind w:firstLine="562" w:firstLineChars="200"/>
        <w:textAlignment w:val="auto"/>
        <w:rPr>
          <w:rFonts w:eastAsia="仿宋_GB2312"/>
          <w:b/>
          <w:bCs/>
          <w:sz w:val="28"/>
          <w:szCs w:val="28"/>
        </w:rPr>
      </w:pPr>
      <w:r>
        <w:rPr>
          <w:rFonts w:eastAsia="仿宋_GB2312"/>
          <w:b/>
          <w:bCs/>
          <w:sz w:val="28"/>
          <w:szCs w:val="28"/>
        </w:rPr>
        <w:t>（3）组织形式</w:t>
      </w:r>
    </w:p>
    <w:p w14:paraId="16F3E63D">
      <w:pPr>
        <w:pageBreakBefore w:val="0"/>
        <w:kinsoku/>
        <w:wordWrap/>
        <w:overflowPunct/>
        <w:topLinePunct w:val="0"/>
        <w:bidi w:val="0"/>
        <w:snapToGrid/>
        <w:spacing w:line="560" w:lineRule="exact"/>
        <w:ind w:firstLine="560" w:firstLineChars="200"/>
        <w:textAlignment w:val="auto"/>
        <w:rPr>
          <w:rFonts w:eastAsia="仿宋_GB2312"/>
          <w:b/>
          <w:bCs/>
          <w:sz w:val="28"/>
          <w:szCs w:val="28"/>
        </w:rPr>
      </w:pPr>
      <w:r>
        <w:rPr>
          <w:rFonts w:eastAsia="仿宋_GB2312"/>
          <w:sz w:val="28"/>
          <w:szCs w:val="32"/>
        </w:rPr>
        <w:t>由</w:t>
      </w:r>
      <w:r>
        <w:rPr>
          <w:rFonts w:hint="eastAsia" w:eastAsia="仿宋_GB2312"/>
          <w:sz w:val="28"/>
          <w:szCs w:val="32"/>
          <w:lang w:eastAsia="zh-CN"/>
        </w:rPr>
        <w:t>有关乡镇（街道）人民政府（办事处）</w:t>
      </w:r>
      <w:r>
        <w:rPr>
          <w:rFonts w:eastAsia="仿宋_GB2312"/>
          <w:sz w:val="28"/>
          <w:szCs w:val="32"/>
        </w:rPr>
        <w:t>组织专业队开展，由</w:t>
      </w:r>
      <w:r>
        <w:rPr>
          <w:rFonts w:hint="eastAsia" w:eastAsia="仿宋_GB2312"/>
          <w:sz w:val="28"/>
          <w:szCs w:val="32"/>
          <w:lang w:eastAsia="zh-CN"/>
        </w:rPr>
        <w:t>有关乡镇（街道）人民政府（办事处）</w:t>
      </w:r>
      <w:r>
        <w:rPr>
          <w:rFonts w:eastAsia="仿宋_GB2312"/>
          <w:sz w:val="28"/>
          <w:szCs w:val="32"/>
        </w:rPr>
        <w:t>督促防治专业队做好采伐山场和疫木堆场管理，防止疫木流失。林业局对列入防治性采伐的小班办理《林木采伐许可证》给予优先支持。</w:t>
      </w:r>
    </w:p>
    <w:p w14:paraId="6241F31D">
      <w:pPr>
        <w:pStyle w:val="4"/>
        <w:pageBreakBefore w:val="0"/>
        <w:kinsoku/>
        <w:wordWrap/>
        <w:overflowPunct/>
        <w:topLinePunct w:val="0"/>
        <w:bidi w:val="0"/>
        <w:snapToGrid/>
        <w:spacing w:before="0" w:after="0" w:line="560" w:lineRule="exact"/>
        <w:ind w:firstLine="602" w:firstLineChars="200"/>
        <w:textAlignment w:val="auto"/>
        <w:rPr>
          <w:rFonts w:eastAsia="楷体"/>
          <w:sz w:val="30"/>
          <w:szCs w:val="30"/>
        </w:rPr>
      </w:pPr>
      <w:r>
        <w:rPr>
          <w:rFonts w:hint="eastAsia" w:eastAsia="楷体"/>
          <w:sz w:val="30"/>
          <w:szCs w:val="30"/>
          <w:lang w:val="en-US" w:eastAsia="zh-CN"/>
        </w:rPr>
        <w:t>4</w:t>
      </w:r>
      <w:r>
        <w:rPr>
          <w:rFonts w:eastAsia="楷体"/>
          <w:sz w:val="30"/>
          <w:szCs w:val="30"/>
        </w:rPr>
        <w:t>. 检疫检查</w:t>
      </w:r>
    </w:p>
    <w:p w14:paraId="30CDE996">
      <w:pPr>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（1）疫木采伐实行除治专业队采伐制度。由林权单位所属乡（镇、场）或村居与除治专业队签订采伐除治协议，有关乡镇（街道、国有林场）、村居组织人员组成疫木监管组，跟班作业。</w:t>
      </w:r>
    </w:p>
    <w:p w14:paraId="608DC3FC">
      <w:pPr>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建立健全疫木管理制度。有关乡镇（街道、国有林场）在防治期间，对山场、就地除害处理点的松木段、伐桩、1cm以上枝桠进行监督检查，确保当天砍伐当天除害处理，排查山场周边村民（房前屋后）是否存在擅自捡拾、挖掘、采伐、存放松木等行为。</w:t>
      </w:r>
      <w:r>
        <w:rPr>
          <w:rFonts w:hint="eastAsia" w:ascii="仿宋_GB2312" w:hAnsi="仿宋_GB2312" w:eastAsia="仿宋_GB2312" w:cs="仿宋_GB2312"/>
          <w:sz w:val="28"/>
          <w:szCs w:val="28"/>
          <w:lang w:eastAsia="zh-CN"/>
        </w:rPr>
        <w:t>市林业局</w:t>
      </w:r>
      <w:r>
        <w:rPr>
          <w:rFonts w:hint="eastAsia" w:ascii="仿宋_GB2312" w:hAnsi="仿宋_GB2312" w:eastAsia="仿宋_GB2312" w:cs="仿宋_GB2312"/>
          <w:sz w:val="28"/>
          <w:szCs w:val="28"/>
        </w:rPr>
        <w:t>不定期开展山场检查并通报，如发现违反《福建省林业有害生物防治条例》第三十八条第一款、第二款行为，造成疫木流失的，按照第五十一条进行处罚。</w:t>
      </w:r>
    </w:p>
    <w:p w14:paraId="3CEBDAD2">
      <w:pPr>
        <w:pageBreakBefore w:val="0"/>
        <w:kinsoku/>
        <w:wordWrap/>
        <w:overflowPunct/>
        <w:topLinePunct w:val="0"/>
        <w:bidi w:val="0"/>
        <w:snapToGrid/>
        <w:spacing w:line="560" w:lineRule="exact"/>
        <w:ind w:firstLine="560" w:firstLineChars="200"/>
        <w:textAlignment w:val="auto"/>
        <w:rPr>
          <w:rFonts w:eastAsia="仿宋_GB2312"/>
          <w:sz w:val="28"/>
          <w:szCs w:val="28"/>
        </w:rPr>
      </w:pPr>
      <w:r>
        <w:rPr>
          <w:rFonts w:eastAsia="仿宋_GB2312"/>
          <w:sz w:val="28"/>
          <w:szCs w:val="28"/>
        </w:rPr>
        <w:t>（3）加强林业植物检疫执法。由林业局组织林业行政执法大队、森防站、林业站等组成联合检查执法队伍，对私自运输疫木或偷盗疫木的，立即严肃查处，依法严惩，防止疫木流失造成疫情传播扩散。对异地调入松木及其产品进行复检，开展检疫执法专项行动，对加工、经营、使用松木的单位进行检疫检查，严防松材线虫病疫情传播危害。发现违规情况，依法查处，做到有案必查。涉嫌犯罪的，移送司法机关追究刑事责任。</w:t>
      </w:r>
    </w:p>
    <w:p w14:paraId="38F08F78">
      <w:pPr>
        <w:pStyle w:val="3"/>
        <w:pageBreakBefore w:val="0"/>
        <w:kinsoku/>
        <w:wordWrap/>
        <w:overflowPunct/>
        <w:topLinePunct w:val="0"/>
        <w:bidi w:val="0"/>
        <w:snapToGrid/>
        <w:spacing w:before="0" w:after="0" w:line="560" w:lineRule="exact"/>
        <w:ind w:firstLine="643" w:firstLineChars="200"/>
        <w:textAlignment w:val="auto"/>
        <w:rPr>
          <w:rFonts w:ascii="Times New Roman" w:hAnsi="Times New Roman" w:eastAsia="楷体"/>
        </w:rPr>
      </w:pPr>
      <w:r>
        <w:rPr>
          <w:rFonts w:hint="eastAsia" w:ascii="Times New Roman" w:hAnsi="Times New Roman" w:eastAsia="楷体"/>
        </w:rPr>
        <w:t>(三)监管措施</w:t>
      </w:r>
    </w:p>
    <w:p w14:paraId="35D20842">
      <w:pPr>
        <w:spacing w:line="560" w:lineRule="exact"/>
        <w:ind w:firstLine="452" w:firstLineChars="150"/>
        <w:rPr>
          <w:rFonts w:hint="eastAsia" w:ascii="Times New Roman" w:hAnsi="Times New Roman" w:eastAsia="楷体" w:cs="Times New Roman"/>
          <w:b/>
          <w:bCs/>
          <w:kern w:val="2"/>
          <w:sz w:val="30"/>
          <w:szCs w:val="30"/>
          <w:lang w:val="en-US" w:eastAsia="zh-CN" w:bidi="ar-SA"/>
        </w:rPr>
      </w:pPr>
      <w:r>
        <w:rPr>
          <w:rFonts w:hint="eastAsia" w:ascii="Times New Roman" w:hAnsi="Times New Roman" w:eastAsia="楷体" w:cs="Times New Roman"/>
          <w:b/>
          <w:bCs/>
          <w:kern w:val="2"/>
          <w:sz w:val="30"/>
          <w:szCs w:val="30"/>
          <w:lang w:val="en-US" w:eastAsia="zh-CN" w:bidi="ar-SA"/>
        </w:rPr>
        <w:t>1.</w:t>
      </w:r>
      <w:r>
        <w:rPr>
          <w:rFonts w:hint="eastAsia" w:eastAsia="楷体" w:cs="Times New Roman"/>
          <w:b/>
          <w:bCs/>
          <w:kern w:val="2"/>
          <w:sz w:val="30"/>
          <w:szCs w:val="30"/>
          <w:lang w:val="en-US" w:eastAsia="zh-CN" w:bidi="ar-SA"/>
        </w:rPr>
        <w:t>死亡松</w:t>
      </w:r>
      <w:r>
        <w:rPr>
          <w:rFonts w:hint="eastAsia" w:ascii="Times New Roman" w:hAnsi="Times New Roman" w:eastAsia="楷体" w:cs="Times New Roman"/>
          <w:b/>
          <w:bCs/>
          <w:kern w:val="2"/>
          <w:sz w:val="30"/>
          <w:szCs w:val="30"/>
          <w:lang w:val="en-US" w:eastAsia="zh-CN" w:bidi="ar-SA"/>
        </w:rPr>
        <w:t>树监测及清除质量监管</w:t>
      </w:r>
    </w:p>
    <w:p w14:paraId="3170C5CA">
      <w:pPr>
        <w:pageBreakBefore w:val="0"/>
        <w:kinsoku/>
        <w:wordWrap/>
        <w:overflowPunct/>
        <w:topLinePunct w:val="0"/>
        <w:bidi w:val="0"/>
        <w:snapToGrid/>
        <w:spacing w:line="560" w:lineRule="exact"/>
        <w:ind w:firstLine="560" w:firstLineChars="200"/>
        <w:textAlignment w:val="auto"/>
        <w:rPr>
          <w:rFonts w:hint="eastAsia" w:eastAsia="仿宋_GB2312"/>
          <w:sz w:val="28"/>
          <w:szCs w:val="28"/>
        </w:rPr>
      </w:pPr>
      <w:r>
        <w:rPr>
          <w:rFonts w:hint="eastAsia" w:eastAsia="仿宋_GB2312"/>
          <w:sz w:val="28"/>
          <w:szCs w:val="28"/>
        </w:rPr>
        <w:t>各乡镇</w:t>
      </w:r>
      <w:r>
        <w:rPr>
          <w:rFonts w:hint="eastAsia" w:eastAsia="仿宋_GB2312"/>
          <w:sz w:val="28"/>
          <w:szCs w:val="28"/>
          <w:lang w:eastAsia="zh-CN"/>
        </w:rPr>
        <w:t>（</w:t>
      </w:r>
      <w:r>
        <w:rPr>
          <w:rFonts w:hint="eastAsia" w:eastAsia="仿宋_GB2312"/>
          <w:sz w:val="28"/>
          <w:szCs w:val="28"/>
          <w:lang w:val="en-US" w:eastAsia="zh-CN"/>
        </w:rPr>
        <w:t>街道、国有林场）要对</w:t>
      </w:r>
      <w:r>
        <w:rPr>
          <w:rFonts w:hint="eastAsia" w:ascii="仿宋_GB2312" w:hAnsi="仿宋_GB2312" w:eastAsia="仿宋_GB2312" w:cs="仿宋_GB2312"/>
          <w:sz w:val="28"/>
          <w:szCs w:val="28"/>
          <w:lang w:val="en-US" w:eastAsia="zh-CN"/>
        </w:rPr>
        <w:t>死亡松树</w:t>
      </w:r>
      <w:r>
        <w:rPr>
          <w:rFonts w:hint="eastAsia" w:eastAsia="仿宋_GB2312"/>
          <w:sz w:val="28"/>
          <w:szCs w:val="28"/>
          <w:lang w:val="en-US" w:eastAsia="zh-CN"/>
        </w:rPr>
        <w:t>监测及清理质量进行自查，防止遗漏并</w:t>
      </w:r>
      <w:r>
        <w:rPr>
          <w:rFonts w:hint="eastAsia" w:eastAsia="仿宋_GB2312"/>
          <w:sz w:val="28"/>
          <w:szCs w:val="28"/>
        </w:rPr>
        <w:t>在疫情监测普查中发现松树死亡等异常情况时，应及时取样</w:t>
      </w:r>
      <w:r>
        <w:rPr>
          <w:rFonts w:hint="eastAsia" w:eastAsia="仿宋_GB2312"/>
          <w:sz w:val="28"/>
          <w:szCs w:val="28"/>
          <w:lang w:val="en-US" w:eastAsia="zh-CN"/>
        </w:rPr>
        <w:t>送省林科院</w:t>
      </w:r>
      <w:r>
        <w:rPr>
          <w:rFonts w:hint="eastAsia" w:eastAsia="仿宋_GB2312"/>
          <w:sz w:val="28"/>
          <w:szCs w:val="28"/>
        </w:rPr>
        <w:t>进行鉴定。</w:t>
      </w:r>
      <w:r>
        <w:rPr>
          <w:rFonts w:hint="eastAsia" w:eastAsia="仿宋_GB2312"/>
          <w:sz w:val="28"/>
          <w:szCs w:val="28"/>
          <w:lang w:val="en-US" w:eastAsia="zh-CN"/>
        </w:rPr>
        <w:t>市林业局不定期对</w:t>
      </w:r>
      <w:r>
        <w:rPr>
          <w:rFonts w:hint="eastAsia" w:ascii="仿宋_GB2312" w:hAnsi="仿宋_GB2312" w:eastAsia="仿宋_GB2312" w:cs="仿宋_GB2312"/>
          <w:sz w:val="28"/>
          <w:szCs w:val="28"/>
          <w:lang w:val="en-US" w:eastAsia="zh-CN"/>
        </w:rPr>
        <w:t>死亡松树</w:t>
      </w:r>
      <w:r>
        <w:rPr>
          <w:rFonts w:hint="eastAsia" w:eastAsia="仿宋_GB2312"/>
          <w:sz w:val="28"/>
          <w:szCs w:val="28"/>
          <w:lang w:val="en-US" w:eastAsia="zh-CN"/>
        </w:rPr>
        <w:t>监测及清理质量进行抽查</w:t>
      </w:r>
      <w:r>
        <w:rPr>
          <w:rFonts w:hint="eastAsia" w:eastAsia="仿宋_GB2312"/>
          <w:sz w:val="28"/>
          <w:szCs w:val="28"/>
        </w:rPr>
        <w:t>。</w:t>
      </w:r>
    </w:p>
    <w:p w14:paraId="2479A3A8">
      <w:pPr>
        <w:spacing w:line="560" w:lineRule="exact"/>
        <w:ind w:firstLine="452" w:firstLineChars="150"/>
        <w:rPr>
          <w:rFonts w:hint="eastAsia" w:ascii="Times New Roman" w:hAnsi="Times New Roman" w:eastAsia="楷体" w:cs="Times New Roman"/>
          <w:b/>
          <w:bCs/>
          <w:kern w:val="2"/>
          <w:sz w:val="30"/>
          <w:szCs w:val="30"/>
          <w:lang w:val="en-US" w:eastAsia="zh-CN" w:bidi="ar-SA"/>
        </w:rPr>
      </w:pPr>
      <w:r>
        <w:rPr>
          <w:rFonts w:hint="eastAsia" w:eastAsia="楷体" w:cs="Times New Roman"/>
          <w:b/>
          <w:bCs/>
          <w:kern w:val="2"/>
          <w:sz w:val="30"/>
          <w:szCs w:val="30"/>
          <w:lang w:val="en-US" w:eastAsia="zh-CN" w:bidi="ar-SA"/>
        </w:rPr>
        <w:t>2.</w:t>
      </w:r>
      <w:r>
        <w:rPr>
          <w:rFonts w:hint="eastAsia" w:ascii="Times New Roman" w:hAnsi="Times New Roman" w:eastAsia="楷体" w:cs="Times New Roman"/>
          <w:b/>
          <w:bCs/>
          <w:kern w:val="2"/>
          <w:sz w:val="30"/>
          <w:szCs w:val="30"/>
          <w:lang w:val="en-US" w:eastAsia="zh-CN" w:bidi="ar-SA"/>
        </w:rPr>
        <w:t>疫木采伐监管</w:t>
      </w:r>
    </w:p>
    <w:p w14:paraId="3F924AEE">
      <w:pPr>
        <w:pageBreakBefore w:val="0"/>
        <w:widowControl/>
        <w:kinsoku/>
        <w:wordWrap/>
        <w:overflowPunct/>
        <w:topLinePunct w:val="0"/>
        <w:bidi w:val="0"/>
        <w:snapToGrid/>
        <w:spacing w:line="560" w:lineRule="exact"/>
        <w:ind w:firstLine="560" w:firstLineChars="200"/>
        <w:jc w:val="left"/>
        <w:textAlignment w:val="auto"/>
        <w:rPr>
          <w:rFonts w:hint="eastAsia" w:eastAsia="仿宋_GB2312"/>
          <w:sz w:val="28"/>
          <w:szCs w:val="28"/>
        </w:rPr>
      </w:pPr>
      <w:r>
        <w:rPr>
          <w:rFonts w:hint="eastAsia" w:eastAsia="仿宋_GB2312"/>
          <w:sz w:val="28"/>
          <w:szCs w:val="28"/>
        </w:rPr>
        <w:t>各乡镇</w:t>
      </w:r>
      <w:r>
        <w:rPr>
          <w:rFonts w:hint="eastAsia" w:eastAsia="仿宋_GB2312"/>
          <w:sz w:val="28"/>
          <w:szCs w:val="28"/>
          <w:lang w:eastAsia="zh-CN"/>
        </w:rPr>
        <w:t>（</w:t>
      </w:r>
      <w:r>
        <w:rPr>
          <w:rFonts w:hint="eastAsia" w:eastAsia="仿宋_GB2312"/>
          <w:sz w:val="28"/>
          <w:szCs w:val="28"/>
          <w:lang w:val="en-US" w:eastAsia="zh-CN"/>
        </w:rPr>
        <w:t>街道、国有林场）要主动</w:t>
      </w:r>
      <w:r>
        <w:rPr>
          <w:rFonts w:hint="eastAsia" w:eastAsia="仿宋_GB2312"/>
          <w:sz w:val="28"/>
          <w:szCs w:val="28"/>
        </w:rPr>
        <w:t>告知采伐申请单位（个人）有关除害处理要求及法律责任，</w:t>
      </w:r>
      <w:r>
        <w:rPr>
          <w:rFonts w:hint="eastAsia" w:eastAsia="仿宋_GB2312"/>
          <w:sz w:val="28"/>
          <w:szCs w:val="28"/>
          <w:lang w:val="en-US" w:eastAsia="zh-CN"/>
        </w:rPr>
        <w:t>并</w:t>
      </w:r>
      <w:r>
        <w:rPr>
          <w:rFonts w:hint="eastAsia" w:eastAsia="仿宋_GB2312"/>
          <w:sz w:val="28"/>
          <w:szCs w:val="28"/>
        </w:rPr>
        <w:t>成立疫木采伐监管小组，</w:t>
      </w:r>
      <w:r>
        <w:rPr>
          <w:rFonts w:hint="eastAsia" w:eastAsia="仿宋_GB2312"/>
          <w:sz w:val="28"/>
          <w:szCs w:val="28"/>
          <w:lang w:val="en-US" w:eastAsia="zh-CN"/>
        </w:rPr>
        <w:t>指派村干部或者护林员进行跟班作业，</w:t>
      </w:r>
      <w:r>
        <w:rPr>
          <w:rFonts w:hint="eastAsia" w:eastAsia="仿宋_GB2312"/>
          <w:sz w:val="28"/>
          <w:szCs w:val="28"/>
        </w:rPr>
        <w:t>防止</w:t>
      </w:r>
      <w:r>
        <w:rPr>
          <w:rFonts w:hint="eastAsia" w:eastAsia="仿宋_GB2312"/>
          <w:sz w:val="28"/>
          <w:szCs w:val="28"/>
          <w:lang w:val="en-US" w:eastAsia="zh-CN"/>
        </w:rPr>
        <w:t>采伐其他树种</w:t>
      </w:r>
      <w:r>
        <w:rPr>
          <w:rFonts w:hint="eastAsia" w:eastAsia="仿宋_GB2312"/>
          <w:sz w:val="28"/>
          <w:szCs w:val="28"/>
        </w:rPr>
        <w:t>或</w:t>
      </w:r>
      <w:r>
        <w:rPr>
          <w:rFonts w:hint="eastAsia" w:eastAsia="仿宋_GB2312"/>
          <w:sz w:val="28"/>
          <w:szCs w:val="28"/>
          <w:lang w:val="en-US" w:eastAsia="zh-CN"/>
        </w:rPr>
        <w:t>松</w:t>
      </w:r>
      <w:r>
        <w:rPr>
          <w:rFonts w:hint="eastAsia" w:eastAsia="仿宋_GB2312"/>
          <w:sz w:val="28"/>
          <w:szCs w:val="28"/>
        </w:rPr>
        <w:t>木流失。</w:t>
      </w:r>
      <w:r>
        <w:rPr>
          <w:rFonts w:ascii="仿宋_GB2312" w:hAnsi="宋体" w:eastAsia="仿宋_GB2312" w:cs="仿宋_GB2312"/>
          <w:color w:val="000000"/>
          <w:kern w:val="0"/>
          <w:sz w:val="28"/>
          <w:szCs w:val="28"/>
          <w:lang w:val="en-US" w:eastAsia="zh-CN" w:bidi="ar"/>
        </w:rPr>
        <w:t>乡镇</w:t>
      </w:r>
      <w:r>
        <w:rPr>
          <w:rFonts w:hint="eastAsia" w:ascii="仿宋_GB2312" w:hAnsi="宋体" w:eastAsia="仿宋_GB2312" w:cs="仿宋_GB2312"/>
          <w:color w:val="000000"/>
          <w:kern w:val="0"/>
          <w:sz w:val="28"/>
          <w:szCs w:val="28"/>
          <w:lang w:val="en-US" w:eastAsia="zh-CN" w:bidi="ar"/>
        </w:rPr>
        <w:t>（街道）</w:t>
      </w:r>
      <w:r>
        <w:rPr>
          <w:rFonts w:ascii="仿宋_GB2312" w:hAnsi="宋体" w:eastAsia="仿宋_GB2312" w:cs="仿宋_GB2312"/>
          <w:color w:val="000000"/>
          <w:kern w:val="0"/>
          <w:sz w:val="28"/>
          <w:szCs w:val="28"/>
          <w:lang w:val="en-US" w:eastAsia="zh-CN" w:bidi="ar"/>
        </w:rPr>
        <w:t>林业站应当加强采伐山场和除害处理场（点）的</w:t>
      </w:r>
      <w:r>
        <w:rPr>
          <w:rFonts w:hint="default" w:ascii="仿宋_GB2312" w:hAnsi="宋体" w:eastAsia="仿宋_GB2312" w:cs="仿宋_GB2312"/>
          <w:color w:val="000000"/>
          <w:kern w:val="0"/>
          <w:sz w:val="28"/>
          <w:szCs w:val="28"/>
          <w:lang w:val="en-US" w:eastAsia="zh-CN" w:bidi="ar"/>
        </w:rPr>
        <w:t>检查指导</w:t>
      </w:r>
      <w:r>
        <w:rPr>
          <w:rFonts w:hint="eastAsia" w:ascii="仿宋_GB2312" w:hAnsi="宋体" w:eastAsia="仿宋_GB2312" w:cs="仿宋_GB2312"/>
          <w:color w:val="000000"/>
          <w:kern w:val="0"/>
          <w:sz w:val="28"/>
          <w:szCs w:val="28"/>
          <w:lang w:val="en-US" w:eastAsia="zh-CN" w:bidi="ar"/>
        </w:rPr>
        <w:t>，</w:t>
      </w:r>
      <w:r>
        <w:rPr>
          <w:rFonts w:hint="default" w:ascii="仿宋_GB2312" w:hAnsi="宋体" w:eastAsia="仿宋_GB2312" w:cs="仿宋_GB2312"/>
          <w:color w:val="000000"/>
          <w:kern w:val="0"/>
          <w:sz w:val="28"/>
          <w:szCs w:val="28"/>
          <w:lang w:val="en-US" w:eastAsia="zh-CN" w:bidi="ar"/>
        </w:rPr>
        <w:t>要每月统计核对“两本台账”（即疫木运输台账和除害处理场疫木调入台账），一旦发现数据不符，应及时查明原因，督促整改。</w:t>
      </w:r>
    </w:p>
    <w:p w14:paraId="2C848A7A">
      <w:pPr>
        <w:spacing w:line="560" w:lineRule="exact"/>
        <w:ind w:firstLine="452" w:firstLineChars="150"/>
        <w:rPr>
          <w:rFonts w:hint="eastAsia" w:eastAsia="楷体" w:cs="Times New Roman"/>
          <w:b/>
          <w:bCs/>
          <w:kern w:val="2"/>
          <w:sz w:val="30"/>
          <w:szCs w:val="30"/>
          <w:lang w:val="en-US" w:eastAsia="zh-CN" w:bidi="ar-SA"/>
        </w:rPr>
      </w:pPr>
      <w:r>
        <w:rPr>
          <w:rFonts w:hint="eastAsia" w:eastAsia="楷体" w:cs="Times New Roman"/>
          <w:b/>
          <w:bCs/>
          <w:kern w:val="2"/>
          <w:sz w:val="30"/>
          <w:szCs w:val="30"/>
          <w:lang w:val="en-US" w:eastAsia="zh-CN" w:bidi="ar-SA"/>
        </w:rPr>
        <w:t>3.疫木运输监管</w:t>
      </w:r>
    </w:p>
    <w:p w14:paraId="75C341D2">
      <w:pPr>
        <w:spacing w:line="560" w:lineRule="exact"/>
        <w:ind w:firstLine="560" w:firstLineChars="200"/>
        <w:rPr>
          <w:rFonts w:hint="eastAsia" w:eastAsia="仿宋_GB2312"/>
          <w:sz w:val="28"/>
          <w:szCs w:val="28"/>
        </w:rPr>
      </w:pPr>
      <w:r>
        <w:rPr>
          <w:rFonts w:hint="eastAsia" w:eastAsia="仿宋_GB2312"/>
          <w:sz w:val="28"/>
          <w:szCs w:val="28"/>
        </w:rPr>
        <w:t>疫木原则上应就地就近进行除害处理，</w:t>
      </w:r>
      <w:r>
        <w:rPr>
          <w:rFonts w:hint="eastAsia" w:eastAsia="仿宋_GB2312"/>
          <w:sz w:val="28"/>
          <w:szCs w:val="28"/>
          <w:lang w:val="en-US" w:eastAsia="zh-CN"/>
        </w:rPr>
        <w:t>在南安市内</w:t>
      </w:r>
      <w:r>
        <w:rPr>
          <w:rFonts w:hint="eastAsia" w:eastAsia="仿宋_GB2312"/>
          <w:sz w:val="28"/>
          <w:szCs w:val="28"/>
        </w:rPr>
        <w:t>疫木凭《检疫处理通知单》运至指定除害处理场所</w:t>
      </w:r>
      <w:r>
        <w:rPr>
          <w:rFonts w:hint="eastAsia" w:eastAsia="仿宋_GB2312"/>
          <w:sz w:val="28"/>
          <w:szCs w:val="28"/>
          <w:lang w:eastAsia="zh-CN"/>
        </w:rPr>
        <w:t>（</w:t>
      </w:r>
      <w:r>
        <w:rPr>
          <w:rFonts w:hint="eastAsia" w:eastAsia="仿宋_GB2312"/>
          <w:sz w:val="28"/>
          <w:szCs w:val="28"/>
          <w:lang w:val="en-US" w:eastAsia="zh-CN"/>
        </w:rPr>
        <w:t>详见表2）</w:t>
      </w:r>
      <w:r>
        <w:rPr>
          <w:rFonts w:hint="eastAsia" w:eastAsia="仿宋_GB2312"/>
          <w:sz w:val="28"/>
          <w:szCs w:val="28"/>
        </w:rPr>
        <w:t>实施除害处理。疫木经除害处理合格后，方可凭《植物检疫证书》在本省内跨县运输。</w:t>
      </w:r>
    </w:p>
    <w:tbl>
      <w:tblPr>
        <w:tblStyle w:val="12"/>
        <w:tblW w:w="88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2400"/>
        <w:gridCol w:w="1455"/>
        <w:gridCol w:w="1035"/>
        <w:gridCol w:w="1065"/>
        <w:gridCol w:w="1320"/>
        <w:gridCol w:w="960"/>
      </w:tblGrid>
      <w:tr w14:paraId="4D5C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41" w:type="dxa"/>
            <w:gridSpan w:val="7"/>
            <w:tcBorders>
              <w:top w:val="nil"/>
              <w:left w:val="nil"/>
              <w:bottom w:val="nil"/>
              <w:right w:val="nil"/>
            </w:tcBorders>
            <w:shd w:val="clear" w:color="auto" w:fill="auto"/>
            <w:noWrap/>
            <w:vAlign w:val="center"/>
          </w:tcPr>
          <w:p w14:paraId="35AFE4EC">
            <w:pPr>
              <w:keepNext w:val="0"/>
              <w:keepLines w:val="0"/>
              <w:widowControl/>
              <w:suppressLineNumbers w:val="0"/>
              <w:jc w:val="both"/>
              <w:textAlignment w:val="center"/>
              <w:rPr>
                <w:rFonts w:hint="eastAsia" w:ascii="Times New Roman" w:hAnsi="Times New Roman" w:eastAsia="仿宋_GB2312" w:cs="Times New Roman"/>
                <w:b w:val="0"/>
                <w:bCs w:val="0"/>
                <w:i w:val="0"/>
                <w:iCs w:val="0"/>
                <w:color w:val="auto"/>
                <w:sz w:val="18"/>
                <w:szCs w:val="18"/>
                <w:u w:val="none"/>
              </w:rPr>
            </w:pPr>
            <w:r>
              <w:rPr>
                <w:rFonts w:hint="eastAsia" w:ascii="黑体" w:hAnsi="黑体" w:eastAsia="黑体" w:cs="黑体"/>
                <w:b w:val="0"/>
                <w:bCs w:val="0"/>
                <w:i w:val="0"/>
                <w:iCs w:val="0"/>
                <w:kern w:val="2"/>
                <w:sz w:val="30"/>
                <w:szCs w:val="30"/>
                <w:u w:val="none"/>
                <w:lang w:val="en-US" w:eastAsia="zh-CN" w:bidi="ar-SA"/>
              </w:rPr>
              <w:t xml:space="preserve">表2         </w:t>
            </w:r>
            <w:r>
              <w:rPr>
                <w:rFonts w:hint="eastAsia" w:ascii="黑体" w:hAnsi="黑体" w:eastAsia="黑体" w:cs="黑体"/>
                <w:b w:val="0"/>
                <w:bCs w:val="0"/>
                <w:i w:val="0"/>
                <w:iCs w:val="0"/>
                <w:color w:val="auto"/>
                <w:kern w:val="2"/>
                <w:sz w:val="30"/>
                <w:szCs w:val="30"/>
                <w:u w:val="none"/>
                <w:lang w:val="en-US" w:eastAsia="zh-CN" w:bidi="ar-SA"/>
              </w:rPr>
              <w:t>南安市松材线虫病疫木企业备案点</w:t>
            </w:r>
          </w:p>
        </w:tc>
      </w:tr>
      <w:tr w14:paraId="7B261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DF17">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序号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BDD0">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企业名称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55D7">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加工类型</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927F">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地址</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C7A9">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联系人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8862">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联系电话</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14:paraId="7BFDD33B">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备注</w:t>
            </w:r>
          </w:p>
        </w:tc>
      </w:tr>
      <w:tr w14:paraId="79406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0FEE">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7D47">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联兴木材加工厂</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D521">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旋切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55B3">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梅山</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9BEA">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戴天赐</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45C8">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13505063599</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14:paraId="384C62E7">
            <w:pPr>
              <w:rPr>
                <w:rFonts w:hint="eastAsia" w:ascii="Times New Roman" w:hAnsi="Times New Roman" w:eastAsia="仿宋_GB2312" w:cs="Times New Roman"/>
                <w:b w:val="0"/>
                <w:bCs w:val="0"/>
                <w:i w:val="0"/>
                <w:iCs w:val="0"/>
                <w:color w:val="auto"/>
                <w:sz w:val="18"/>
                <w:szCs w:val="18"/>
                <w:u w:val="none"/>
              </w:rPr>
            </w:pPr>
          </w:p>
        </w:tc>
      </w:tr>
      <w:tr w14:paraId="270A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615E">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9628">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南安良木木业有限公司</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E544">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旋切、破碎</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463D">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梅山</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4DA2">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刘少辉</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1B46">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17750094455</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14:paraId="4B18142E">
            <w:pPr>
              <w:rPr>
                <w:rFonts w:hint="eastAsia" w:ascii="Times New Roman" w:hAnsi="Times New Roman" w:eastAsia="仿宋_GB2312" w:cs="Times New Roman"/>
                <w:b w:val="0"/>
                <w:bCs w:val="0"/>
                <w:i w:val="0"/>
                <w:iCs w:val="0"/>
                <w:color w:val="auto"/>
                <w:sz w:val="18"/>
                <w:szCs w:val="18"/>
                <w:u w:val="none"/>
              </w:rPr>
            </w:pPr>
          </w:p>
        </w:tc>
      </w:tr>
      <w:tr w14:paraId="57A6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325C">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A101">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南安市振发木业有限公司</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9E75">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旋切、破碎</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C165">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梅山</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6656">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黄振加</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073A">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15859598518</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14:paraId="72A72CFD">
            <w:pPr>
              <w:rPr>
                <w:rFonts w:hint="eastAsia" w:ascii="Times New Roman" w:hAnsi="Times New Roman" w:eastAsia="仿宋_GB2312" w:cs="Times New Roman"/>
                <w:b w:val="0"/>
                <w:bCs w:val="0"/>
                <w:i w:val="0"/>
                <w:iCs w:val="0"/>
                <w:color w:val="auto"/>
                <w:sz w:val="18"/>
                <w:szCs w:val="18"/>
                <w:u w:val="none"/>
              </w:rPr>
            </w:pPr>
          </w:p>
        </w:tc>
      </w:tr>
      <w:tr w14:paraId="0F0F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6CF0">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4</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39E8">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源兴木制品有限公司</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9AC5">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旋切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65D3">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梅山</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9061">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戴春枝</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6BB4">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13859742631</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14:paraId="4602C036">
            <w:pPr>
              <w:rPr>
                <w:rFonts w:hint="eastAsia" w:ascii="Times New Roman" w:hAnsi="Times New Roman" w:eastAsia="仿宋_GB2312" w:cs="Times New Roman"/>
                <w:b w:val="0"/>
                <w:bCs w:val="0"/>
                <w:i w:val="0"/>
                <w:iCs w:val="0"/>
                <w:color w:val="auto"/>
                <w:sz w:val="18"/>
                <w:szCs w:val="18"/>
                <w:u w:val="none"/>
              </w:rPr>
            </w:pPr>
          </w:p>
        </w:tc>
      </w:tr>
      <w:tr w14:paraId="5640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49C3">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F3CF">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永兴木材加工厂</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64CE">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旋切</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BA5E">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罗东</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C329">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黄锦昌</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5FF5">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13400810013</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14:paraId="475B9893">
            <w:pPr>
              <w:rPr>
                <w:rFonts w:hint="eastAsia" w:ascii="Times New Roman" w:hAnsi="Times New Roman" w:eastAsia="仿宋_GB2312" w:cs="Times New Roman"/>
                <w:b w:val="0"/>
                <w:bCs w:val="0"/>
                <w:i w:val="0"/>
                <w:iCs w:val="0"/>
                <w:color w:val="auto"/>
                <w:sz w:val="18"/>
                <w:szCs w:val="18"/>
                <w:u w:val="none"/>
              </w:rPr>
            </w:pPr>
          </w:p>
        </w:tc>
      </w:tr>
      <w:tr w14:paraId="5A7B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5CC0">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6</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7BB9">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联兴木材加工厂（金淘点）</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8669">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旋切、破碎</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125C">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金淘</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9C31">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黄小波</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8F6F">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13599116516</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14:paraId="6691E15A">
            <w:pPr>
              <w:rPr>
                <w:rFonts w:hint="eastAsia" w:ascii="Times New Roman" w:hAnsi="Times New Roman" w:eastAsia="仿宋_GB2312" w:cs="Times New Roman"/>
                <w:b w:val="0"/>
                <w:bCs w:val="0"/>
                <w:i w:val="0"/>
                <w:iCs w:val="0"/>
                <w:color w:val="auto"/>
                <w:sz w:val="18"/>
                <w:szCs w:val="18"/>
                <w:u w:val="none"/>
              </w:rPr>
            </w:pPr>
          </w:p>
        </w:tc>
      </w:tr>
      <w:tr w14:paraId="24950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0813">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7</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F732">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南安新鹏木业有限公司</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4028">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旋切、破碎</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0911">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九都</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B858">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曾瑞金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1651">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13505010212</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14:paraId="2B46950C">
            <w:pPr>
              <w:rPr>
                <w:rFonts w:hint="eastAsia" w:ascii="Times New Roman" w:hAnsi="Times New Roman" w:eastAsia="仿宋_GB2312" w:cs="Times New Roman"/>
                <w:b w:val="0"/>
                <w:bCs w:val="0"/>
                <w:i w:val="0"/>
                <w:iCs w:val="0"/>
                <w:color w:val="auto"/>
                <w:sz w:val="18"/>
                <w:szCs w:val="18"/>
                <w:u w:val="none"/>
              </w:rPr>
            </w:pPr>
          </w:p>
        </w:tc>
      </w:tr>
      <w:tr w14:paraId="060D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2009">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eastAsia="仿宋_GB2312" w:cs="Times New Roman"/>
                <w:b w:val="0"/>
                <w:bCs w:val="0"/>
                <w:i w:val="0"/>
                <w:iCs w:val="0"/>
                <w:color w:val="auto"/>
                <w:kern w:val="2"/>
                <w:sz w:val="18"/>
                <w:szCs w:val="18"/>
                <w:u w:val="none"/>
                <w:lang w:val="en-US" w:eastAsia="zh-CN" w:bidi="ar-SA"/>
              </w:rPr>
              <w:t>8</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1CBF">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南安市义春木业加工厂</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000D">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旋切、破碎</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427A">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码头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0B2C">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林义春</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2C8F">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auto"/>
                <w:sz w:val="18"/>
                <w:szCs w:val="18"/>
                <w:u w:val="none"/>
              </w:rPr>
            </w:pPr>
            <w:r>
              <w:rPr>
                <w:rFonts w:hint="eastAsia" w:ascii="Times New Roman" w:hAnsi="Times New Roman" w:eastAsia="仿宋_GB2312" w:cs="Times New Roman"/>
                <w:b w:val="0"/>
                <w:bCs w:val="0"/>
                <w:i w:val="0"/>
                <w:iCs w:val="0"/>
                <w:color w:val="auto"/>
                <w:kern w:val="2"/>
                <w:sz w:val="18"/>
                <w:szCs w:val="18"/>
                <w:u w:val="none"/>
                <w:lang w:val="en-US" w:eastAsia="zh-CN" w:bidi="ar-SA"/>
              </w:rPr>
              <w:t>15060967245</w:t>
            </w:r>
          </w:p>
        </w:tc>
        <w:tc>
          <w:tcPr>
            <w:tcW w:w="960" w:type="dxa"/>
            <w:tcBorders>
              <w:top w:val="single" w:color="000000" w:sz="4" w:space="0"/>
              <w:left w:val="nil"/>
              <w:bottom w:val="single" w:color="000000" w:sz="4" w:space="0"/>
              <w:right w:val="single" w:color="000000" w:sz="4" w:space="0"/>
            </w:tcBorders>
            <w:shd w:val="clear" w:color="auto" w:fill="auto"/>
            <w:noWrap/>
            <w:vAlign w:val="center"/>
          </w:tcPr>
          <w:p w14:paraId="3535C156">
            <w:pPr>
              <w:rPr>
                <w:rFonts w:hint="eastAsia" w:ascii="Times New Roman" w:hAnsi="Times New Roman" w:eastAsia="仿宋_GB2312" w:cs="Times New Roman"/>
                <w:b w:val="0"/>
                <w:bCs w:val="0"/>
                <w:i w:val="0"/>
                <w:iCs w:val="0"/>
                <w:color w:val="auto"/>
                <w:sz w:val="18"/>
                <w:szCs w:val="18"/>
                <w:u w:val="none"/>
              </w:rPr>
            </w:pPr>
          </w:p>
        </w:tc>
      </w:tr>
    </w:tbl>
    <w:p w14:paraId="199574E1">
      <w:pPr>
        <w:pStyle w:val="6"/>
        <w:rPr>
          <w:rFonts w:hint="eastAsia" w:eastAsia="仿宋_GB2312"/>
          <w:sz w:val="18"/>
          <w:szCs w:val="18"/>
        </w:rPr>
      </w:pPr>
    </w:p>
    <w:p w14:paraId="5B86380C">
      <w:pPr>
        <w:spacing w:line="560" w:lineRule="exact"/>
        <w:ind w:firstLine="452" w:firstLineChars="150"/>
        <w:rPr>
          <w:rFonts w:hint="eastAsia" w:eastAsia="楷体" w:cs="Times New Roman"/>
          <w:b/>
          <w:bCs/>
          <w:kern w:val="2"/>
          <w:sz w:val="30"/>
          <w:szCs w:val="30"/>
          <w:lang w:val="en-US" w:eastAsia="zh-CN" w:bidi="ar-SA"/>
        </w:rPr>
      </w:pPr>
      <w:r>
        <w:rPr>
          <w:rFonts w:hint="eastAsia" w:eastAsia="楷体" w:cs="Times New Roman"/>
          <w:b/>
          <w:bCs/>
          <w:kern w:val="2"/>
          <w:sz w:val="30"/>
          <w:szCs w:val="30"/>
          <w:lang w:val="en-US" w:eastAsia="zh-CN" w:bidi="ar-SA"/>
        </w:rPr>
        <w:t>4.疫木除害处理监管</w:t>
      </w:r>
    </w:p>
    <w:p w14:paraId="527573EE">
      <w:pPr>
        <w:keepNext w:val="0"/>
        <w:keepLines w:val="0"/>
        <w:widowControl/>
        <w:suppressLineNumbers w:val="0"/>
        <w:spacing w:line="560" w:lineRule="exact"/>
        <w:ind w:firstLine="560" w:firstLineChars="200"/>
        <w:jc w:val="left"/>
        <w:rPr>
          <w:rFonts w:hint="default"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市</w:t>
      </w:r>
      <w:r>
        <w:rPr>
          <w:rFonts w:ascii="仿宋_GB2312" w:hAnsi="宋体" w:eastAsia="仿宋_GB2312" w:cs="仿宋_GB2312"/>
          <w:color w:val="000000"/>
          <w:kern w:val="0"/>
          <w:sz w:val="28"/>
          <w:szCs w:val="28"/>
          <w:lang w:val="en-US" w:eastAsia="zh-CN" w:bidi="ar"/>
        </w:rPr>
        <w:t>林业局根据疫木采伐实际、木材加工企业自身条件和就地就近原则</w:t>
      </w:r>
      <w:r>
        <w:rPr>
          <w:rFonts w:hint="default" w:ascii="仿宋_GB2312" w:hAnsi="宋体" w:eastAsia="仿宋_GB2312" w:cs="仿宋_GB2312"/>
          <w:color w:val="000000"/>
          <w:kern w:val="0"/>
          <w:sz w:val="28"/>
          <w:szCs w:val="28"/>
          <w:lang w:val="en-US" w:eastAsia="zh-CN" w:bidi="ar"/>
        </w:rPr>
        <w:t>确定符合疫木除害处理条件的木材加工场（点）。疫木除害处理加工场（点）应具备围墙（围栏等）、堆场、大门、安装视频监控设备和门卫等基本条件，制定疫木除害处理管理措施（包括疫木除害处理承诺书、疫木除害处理管理制度、疫木堆头管理制度）；工艺流程须符合粉碎（粉碎物短粒径不超过</w:t>
      </w:r>
      <w:r>
        <w:rPr>
          <w:rFonts w:hint="eastAsia" w:ascii="仿宋_GB2312" w:hAnsi="宋体" w:eastAsia="仿宋_GB2312" w:cs="仿宋_GB2312"/>
          <w:color w:val="000000"/>
          <w:kern w:val="0"/>
          <w:sz w:val="28"/>
          <w:szCs w:val="28"/>
          <w:lang w:val="en-US" w:eastAsia="zh-CN" w:bidi="ar"/>
        </w:rPr>
        <w:t>1</w:t>
      </w:r>
      <w:r>
        <w:rPr>
          <w:rFonts w:hint="default" w:ascii="仿宋_GB2312" w:hAnsi="宋体" w:eastAsia="仿宋_GB2312" w:cs="仿宋_GB2312"/>
          <w:color w:val="000000"/>
          <w:kern w:val="0"/>
          <w:sz w:val="28"/>
          <w:szCs w:val="28"/>
          <w:lang w:val="en-US" w:eastAsia="zh-CN" w:bidi="ar"/>
        </w:rPr>
        <w:t>厘米）、削片（厚度不超过</w:t>
      </w:r>
      <w:r>
        <w:rPr>
          <w:rFonts w:hint="eastAsia" w:ascii="仿宋_GB2312" w:hAnsi="宋体" w:eastAsia="仿宋_GB2312" w:cs="仿宋_GB2312"/>
          <w:color w:val="000000"/>
          <w:kern w:val="0"/>
          <w:sz w:val="28"/>
          <w:szCs w:val="28"/>
          <w:lang w:val="en-US" w:eastAsia="zh-CN" w:bidi="ar"/>
        </w:rPr>
        <w:t>0.6</w:t>
      </w:r>
      <w:r>
        <w:rPr>
          <w:rFonts w:hint="default" w:ascii="仿宋_GB2312" w:hAnsi="宋体" w:eastAsia="仿宋_GB2312" w:cs="仿宋_GB2312"/>
          <w:color w:val="000000"/>
          <w:kern w:val="0"/>
          <w:sz w:val="28"/>
          <w:szCs w:val="28"/>
          <w:lang w:val="en-US" w:eastAsia="zh-CN" w:bidi="ar"/>
        </w:rPr>
        <w:t>厘米）、旋切（厚度不超过</w:t>
      </w:r>
      <w:r>
        <w:rPr>
          <w:rFonts w:hint="eastAsia" w:ascii="仿宋_GB2312" w:hAnsi="宋体" w:eastAsia="仿宋_GB2312" w:cs="仿宋_GB2312"/>
          <w:color w:val="000000"/>
          <w:kern w:val="0"/>
          <w:sz w:val="28"/>
          <w:szCs w:val="28"/>
          <w:lang w:val="en-US" w:eastAsia="zh-CN" w:bidi="ar"/>
        </w:rPr>
        <w:t>0.3</w:t>
      </w:r>
      <w:r>
        <w:rPr>
          <w:rFonts w:hint="default" w:ascii="仿宋_GB2312" w:hAnsi="宋体" w:eastAsia="仿宋_GB2312" w:cs="仿宋_GB2312"/>
          <w:color w:val="000000"/>
          <w:kern w:val="0"/>
          <w:sz w:val="28"/>
          <w:szCs w:val="28"/>
          <w:lang w:val="en-US" w:eastAsia="zh-CN" w:bidi="ar"/>
        </w:rPr>
        <w:t>厘米）或烧毁处理要求；建立疫木调入台账，接受林业主管部门的监督检查；禁止擅自加工疫木板材、方材，禁止调出未经除害处理的疫木。疫点乡镇和非疫点乡镇的疫木必须分区、标牌堆放。疫木（含加工剩余物）应当于媒介昆虫松墨天牛羽化前（3月底）全部除害处理完毕。</w:t>
      </w:r>
    </w:p>
    <w:p w14:paraId="0002C30A">
      <w:pPr>
        <w:keepNext w:val="0"/>
        <w:keepLines w:val="0"/>
        <w:widowControl/>
        <w:suppressLineNumbers w:val="0"/>
        <w:spacing w:line="560" w:lineRule="exact"/>
        <w:ind w:firstLine="643" w:firstLineChars="200"/>
        <w:jc w:val="left"/>
        <w:rPr>
          <w:rFonts w:eastAsia="楷体"/>
        </w:rPr>
      </w:pPr>
      <w:r>
        <w:rPr>
          <w:rFonts w:ascii="Times New Roman" w:hAnsi="Times New Roman" w:eastAsia="楷体"/>
          <w:b/>
          <w:bCs/>
          <w:sz w:val="32"/>
          <w:szCs w:val="32"/>
          <w:lang w:bidi="ar"/>
        </w:rPr>
        <w:t>（</w:t>
      </w:r>
      <w:r>
        <w:rPr>
          <w:rFonts w:hint="default" w:ascii="Times New Roman" w:hAnsi="Times New Roman" w:eastAsia="楷体"/>
          <w:b/>
          <w:bCs/>
          <w:sz w:val="32"/>
          <w:szCs w:val="32"/>
          <w:lang w:val="en-US" w:eastAsia="zh-CN" w:bidi="ar"/>
        </w:rPr>
        <w:t>四</w:t>
      </w:r>
      <w:r>
        <w:rPr>
          <w:rFonts w:ascii="Times New Roman" w:hAnsi="Times New Roman" w:eastAsia="楷体"/>
          <w:b/>
          <w:bCs/>
          <w:sz w:val="32"/>
          <w:szCs w:val="32"/>
          <w:lang w:bidi="ar"/>
        </w:rPr>
        <w:t>）</w:t>
      </w:r>
      <w:r>
        <w:rPr>
          <w:rFonts w:ascii="Times New Roman" w:hAnsi="Times New Roman" w:eastAsia="楷体" w:cs="Times New Roman"/>
          <w:b/>
          <w:bCs/>
          <w:color w:val="auto"/>
          <w:kern w:val="2"/>
          <w:sz w:val="32"/>
          <w:szCs w:val="32"/>
          <w:lang w:val="en-US" w:eastAsia="zh-CN" w:bidi="ar"/>
        </w:rPr>
        <w:t xml:space="preserve">监理措施 </w:t>
      </w:r>
    </w:p>
    <w:p w14:paraId="7651DC49">
      <w:pPr>
        <w:keepNext w:val="0"/>
        <w:keepLines w:val="0"/>
        <w:widowControl/>
        <w:suppressLineNumbers w:val="0"/>
        <w:spacing w:line="560" w:lineRule="exact"/>
        <w:ind w:firstLine="602" w:firstLineChars="200"/>
        <w:jc w:val="left"/>
      </w:pPr>
      <w:r>
        <w:rPr>
          <w:rFonts w:hint="default" w:ascii="仿宋_GB2312" w:hAnsi="宋体" w:eastAsia="仿宋_GB2312" w:cs="仿宋_GB2312"/>
          <w:b/>
          <w:bCs/>
          <w:color w:val="000000"/>
          <w:kern w:val="0"/>
          <w:sz w:val="30"/>
          <w:szCs w:val="30"/>
          <w:lang w:val="en-US" w:eastAsia="zh-CN" w:bidi="ar"/>
        </w:rPr>
        <w:t xml:space="preserve">1.监理依据 </w:t>
      </w:r>
    </w:p>
    <w:p w14:paraId="29A6EBAF">
      <w:pPr>
        <w:keepNext w:val="0"/>
        <w:keepLines w:val="0"/>
        <w:widowControl/>
        <w:suppressLineNumbers w:val="0"/>
        <w:spacing w:line="560" w:lineRule="exact"/>
        <w:ind w:firstLine="560" w:firstLineChars="200"/>
        <w:jc w:val="left"/>
      </w:pPr>
      <w:r>
        <w:rPr>
          <w:rFonts w:hint="eastAsia" w:ascii="仿宋_GB2312" w:hAnsi="宋体" w:eastAsia="仿宋_GB2312" w:cs="仿宋_GB2312"/>
          <w:color w:val="000000"/>
          <w:kern w:val="0"/>
          <w:sz w:val="28"/>
          <w:szCs w:val="28"/>
          <w:lang w:val="en-US" w:eastAsia="zh-CN" w:bidi="ar"/>
        </w:rPr>
        <w:t>南安市</w:t>
      </w:r>
      <w:r>
        <w:rPr>
          <w:rFonts w:hint="default" w:ascii="仿宋_GB2312" w:hAnsi="宋体" w:eastAsia="仿宋_GB2312" w:cs="仿宋_GB2312"/>
          <w:color w:val="000000"/>
          <w:kern w:val="0"/>
          <w:sz w:val="28"/>
          <w:szCs w:val="28"/>
          <w:lang w:val="en-US" w:eastAsia="zh-CN" w:bidi="ar"/>
        </w:rPr>
        <w:t xml:space="preserve">2024年度松材线虫病防控实施方案；项目施工承包合同；国家及省、市行业的有关政策、文件；招投标等有关技术设计文件；其他相关技术规范。 </w:t>
      </w:r>
    </w:p>
    <w:p w14:paraId="658C2384">
      <w:pPr>
        <w:keepNext w:val="0"/>
        <w:keepLines w:val="0"/>
        <w:widowControl/>
        <w:suppressLineNumbers w:val="0"/>
        <w:spacing w:line="560" w:lineRule="exact"/>
        <w:ind w:firstLine="602" w:firstLineChars="200"/>
        <w:jc w:val="left"/>
      </w:pPr>
      <w:r>
        <w:rPr>
          <w:rFonts w:hint="default" w:ascii="仿宋_GB2312" w:hAnsi="宋体" w:eastAsia="仿宋_GB2312" w:cs="仿宋_GB2312"/>
          <w:b/>
          <w:bCs/>
          <w:color w:val="000000"/>
          <w:kern w:val="0"/>
          <w:sz w:val="30"/>
          <w:szCs w:val="30"/>
          <w:lang w:val="en-US" w:eastAsia="zh-CN" w:bidi="ar"/>
        </w:rPr>
        <w:t xml:space="preserve">2.监理机构与监理内容 </w:t>
      </w:r>
    </w:p>
    <w:p w14:paraId="7539CF20">
      <w:pPr>
        <w:keepNext w:val="0"/>
        <w:keepLines w:val="0"/>
        <w:widowControl/>
        <w:suppressLineNumbers w:val="0"/>
        <w:spacing w:line="560" w:lineRule="exact"/>
        <w:ind w:firstLine="560" w:firstLineChars="200"/>
        <w:jc w:val="left"/>
      </w:pPr>
      <w:r>
        <w:rPr>
          <w:rFonts w:hint="default" w:ascii="仿宋_GB2312" w:hAnsi="宋体" w:eastAsia="仿宋_GB2312" w:cs="仿宋_GB2312"/>
          <w:color w:val="000000"/>
          <w:kern w:val="0"/>
          <w:sz w:val="28"/>
          <w:szCs w:val="28"/>
          <w:lang w:val="en-US" w:eastAsia="zh-CN" w:bidi="ar"/>
        </w:rPr>
        <w:t xml:space="preserve">（1）监理机构 </w:t>
      </w:r>
    </w:p>
    <w:p w14:paraId="3FBF5D73">
      <w:pPr>
        <w:keepNext w:val="0"/>
        <w:keepLines w:val="0"/>
        <w:widowControl/>
        <w:suppressLineNumbers w:val="0"/>
        <w:spacing w:line="560" w:lineRule="exact"/>
        <w:ind w:firstLine="560" w:firstLineChars="200"/>
        <w:jc w:val="left"/>
      </w:pPr>
      <w:r>
        <w:rPr>
          <w:rFonts w:hint="default" w:ascii="仿宋_GB2312" w:hAnsi="宋体" w:eastAsia="仿宋_GB2312" w:cs="仿宋_GB2312"/>
          <w:color w:val="000000"/>
          <w:kern w:val="0"/>
          <w:sz w:val="28"/>
          <w:szCs w:val="28"/>
          <w:lang w:val="en-US" w:eastAsia="zh-CN" w:bidi="ar"/>
        </w:rPr>
        <w:t>为确保防控质量，项目主管单位应聘请具备丙级以上防治工程监理资质的监理机构，对松材线虫病防控进度、防控质量、药剂使用等进行监理并及时出具监理报告。</w:t>
      </w:r>
      <w:r>
        <w:rPr>
          <w:rFonts w:hint="default" w:ascii="仿宋_GB2312" w:hAnsi="宋体" w:eastAsia="仿宋_GB2312" w:cs="仿宋_GB2312"/>
          <w:b/>
          <w:bCs/>
          <w:color w:val="000000"/>
          <w:kern w:val="0"/>
          <w:sz w:val="28"/>
          <w:szCs w:val="28"/>
          <w:lang w:val="en-US" w:eastAsia="zh-CN" w:bidi="ar"/>
        </w:rPr>
        <w:t xml:space="preserve"> </w:t>
      </w:r>
    </w:p>
    <w:p w14:paraId="10DC8A42">
      <w:pPr>
        <w:keepNext w:val="0"/>
        <w:keepLines w:val="0"/>
        <w:widowControl/>
        <w:suppressLineNumbers w:val="0"/>
        <w:spacing w:line="560" w:lineRule="exact"/>
        <w:ind w:firstLine="560" w:firstLineChars="200"/>
        <w:jc w:val="left"/>
      </w:pPr>
      <w:r>
        <w:rPr>
          <w:rFonts w:hint="default" w:ascii="仿宋_GB2312" w:hAnsi="宋体" w:eastAsia="仿宋_GB2312" w:cs="仿宋_GB2312"/>
          <w:color w:val="000000"/>
          <w:kern w:val="0"/>
          <w:sz w:val="28"/>
          <w:szCs w:val="28"/>
          <w:lang w:val="en-US" w:eastAsia="zh-CN" w:bidi="ar"/>
        </w:rPr>
        <w:t xml:space="preserve">（2）监理内容 </w:t>
      </w:r>
    </w:p>
    <w:p w14:paraId="3121F5DA">
      <w:pPr>
        <w:keepNext w:val="0"/>
        <w:keepLines w:val="0"/>
        <w:widowControl/>
        <w:suppressLineNumbers w:val="0"/>
        <w:spacing w:line="560" w:lineRule="exact"/>
        <w:ind w:firstLine="560" w:firstLineChars="200"/>
        <w:jc w:val="left"/>
      </w:pPr>
      <w:r>
        <w:rPr>
          <w:rFonts w:hint="default" w:ascii="仿宋_GB2312" w:hAnsi="宋体" w:eastAsia="仿宋_GB2312" w:cs="仿宋_GB2312"/>
          <w:color w:val="000000"/>
          <w:kern w:val="0"/>
          <w:sz w:val="28"/>
          <w:szCs w:val="28"/>
          <w:lang w:val="en-US" w:eastAsia="zh-CN" w:bidi="ar"/>
        </w:rPr>
        <w:t xml:space="preserve">施工前期监理：检查承包方（施工单位）拟定的松材线虫病防控项目具体实施方案与计划是否规范、科学，施工队伍、物资材料是否符合要求。 </w:t>
      </w:r>
    </w:p>
    <w:p w14:paraId="244BBF11">
      <w:pPr>
        <w:keepNext w:val="0"/>
        <w:keepLines w:val="0"/>
        <w:widowControl/>
        <w:suppressLineNumbers w:val="0"/>
        <w:spacing w:line="560" w:lineRule="exact"/>
        <w:ind w:firstLine="560" w:firstLineChars="200"/>
        <w:jc w:val="left"/>
      </w:pPr>
      <w:r>
        <w:rPr>
          <w:rFonts w:hint="default" w:ascii="仿宋_GB2312" w:hAnsi="宋体" w:eastAsia="仿宋_GB2312" w:cs="仿宋_GB2312"/>
          <w:color w:val="000000"/>
          <w:kern w:val="0"/>
          <w:sz w:val="28"/>
          <w:szCs w:val="28"/>
          <w:lang w:val="en-US" w:eastAsia="zh-CN" w:bidi="ar"/>
        </w:rPr>
        <w:t xml:space="preserve">施工阶段监理：主要任务是检查督促承包方（施工单位）是否按方案和计划规范实施，各工序是否合格。 </w:t>
      </w:r>
    </w:p>
    <w:p w14:paraId="015CF064">
      <w:pPr>
        <w:keepNext w:val="0"/>
        <w:keepLines w:val="0"/>
        <w:widowControl/>
        <w:suppressLineNumbers w:val="0"/>
        <w:spacing w:line="560" w:lineRule="exact"/>
        <w:ind w:firstLine="560" w:firstLineChars="200"/>
        <w:jc w:val="left"/>
      </w:pPr>
      <w:r>
        <w:rPr>
          <w:rFonts w:hint="default" w:ascii="仿宋_GB2312" w:hAnsi="宋体" w:eastAsia="仿宋_GB2312" w:cs="仿宋_GB2312"/>
          <w:color w:val="000000"/>
          <w:kern w:val="0"/>
          <w:sz w:val="28"/>
          <w:szCs w:val="28"/>
          <w:lang w:val="en-US" w:eastAsia="zh-CN" w:bidi="ar"/>
        </w:rPr>
        <w:t xml:space="preserve">①检查督促施工方认真履行合同，按要求规范施工，对施工作业不符合要求、防治药剂、材料不合格或超过保质期的，及时提出整改意见，出具整改通知书； </w:t>
      </w:r>
    </w:p>
    <w:p w14:paraId="3E6A43DE">
      <w:pPr>
        <w:keepNext w:val="0"/>
        <w:keepLines w:val="0"/>
        <w:widowControl/>
        <w:suppressLineNumbers w:val="0"/>
        <w:spacing w:line="560" w:lineRule="exact"/>
        <w:ind w:firstLine="560" w:firstLineChars="200"/>
        <w:jc w:val="left"/>
      </w:pPr>
      <w:r>
        <w:rPr>
          <w:rFonts w:hint="default" w:ascii="仿宋_GB2312" w:hAnsi="宋体" w:eastAsia="仿宋_GB2312" w:cs="仿宋_GB2312"/>
          <w:color w:val="000000"/>
          <w:kern w:val="0"/>
          <w:sz w:val="28"/>
          <w:szCs w:val="28"/>
          <w:lang w:val="en-US" w:eastAsia="zh-CN" w:bidi="ar"/>
        </w:rPr>
        <w:t xml:space="preserve">②对防治公司完成工作量及工程进度进行审定； </w:t>
      </w:r>
    </w:p>
    <w:p w14:paraId="3A147682">
      <w:pPr>
        <w:keepNext w:val="0"/>
        <w:keepLines w:val="0"/>
        <w:widowControl/>
        <w:suppressLineNumbers w:val="0"/>
        <w:spacing w:line="560" w:lineRule="exact"/>
        <w:ind w:firstLine="560" w:firstLineChars="200"/>
        <w:jc w:val="left"/>
      </w:pPr>
      <w:r>
        <w:rPr>
          <w:rFonts w:hint="default" w:ascii="仿宋_GB2312" w:hAnsi="宋体" w:eastAsia="仿宋_GB2312" w:cs="仿宋_GB2312"/>
          <w:color w:val="000000"/>
          <w:kern w:val="0"/>
          <w:sz w:val="28"/>
          <w:szCs w:val="28"/>
          <w:lang w:val="en-US" w:eastAsia="zh-CN" w:bidi="ar"/>
        </w:rPr>
        <w:t xml:space="preserve">③根据需要提交阶段性监理记录、监理报告、总结等； </w:t>
      </w:r>
    </w:p>
    <w:p w14:paraId="3B121725">
      <w:pPr>
        <w:keepNext w:val="0"/>
        <w:keepLines w:val="0"/>
        <w:widowControl/>
        <w:suppressLineNumbers w:val="0"/>
        <w:spacing w:line="560" w:lineRule="exact"/>
        <w:ind w:firstLine="560" w:firstLineChars="200"/>
        <w:jc w:val="left"/>
      </w:pPr>
      <w:r>
        <w:rPr>
          <w:rFonts w:hint="default" w:ascii="仿宋_GB2312" w:hAnsi="宋体" w:eastAsia="仿宋_GB2312" w:cs="仿宋_GB2312"/>
          <w:color w:val="000000"/>
          <w:kern w:val="0"/>
          <w:sz w:val="28"/>
          <w:szCs w:val="28"/>
          <w:lang w:val="en-US" w:eastAsia="zh-CN" w:bidi="ar"/>
        </w:rPr>
        <w:t xml:space="preserve">④监理《技术规程》、《方案》规定的其他项目。 </w:t>
      </w:r>
    </w:p>
    <w:p w14:paraId="40C7B785">
      <w:pPr>
        <w:keepNext w:val="0"/>
        <w:keepLines w:val="0"/>
        <w:widowControl/>
        <w:suppressLineNumbers w:val="0"/>
        <w:spacing w:line="560" w:lineRule="exact"/>
        <w:ind w:firstLine="560" w:firstLineChars="200"/>
        <w:jc w:val="left"/>
      </w:pPr>
      <w:r>
        <w:rPr>
          <w:rFonts w:hint="default" w:ascii="仿宋_GB2312" w:hAnsi="宋体" w:eastAsia="仿宋_GB2312" w:cs="仿宋_GB2312"/>
          <w:color w:val="000000"/>
          <w:kern w:val="0"/>
          <w:sz w:val="28"/>
          <w:szCs w:val="28"/>
          <w:lang w:val="en-US" w:eastAsia="zh-CN" w:bidi="ar"/>
        </w:rPr>
        <w:t xml:space="preserve">⑤监理报告等材料提交：施工结束后，监理单位应及时向业主单位提交监理记录、监理报告、总结等材料。 </w:t>
      </w:r>
    </w:p>
    <w:p w14:paraId="5D95D233">
      <w:pPr>
        <w:keepNext w:val="0"/>
        <w:keepLines w:val="0"/>
        <w:widowControl/>
        <w:suppressLineNumbers w:val="0"/>
        <w:spacing w:line="560" w:lineRule="exact"/>
        <w:ind w:firstLine="562" w:firstLineChars="200"/>
        <w:jc w:val="left"/>
      </w:pPr>
      <w:r>
        <w:rPr>
          <w:rFonts w:hint="default" w:ascii="仿宋_GB2312" w:hAnsi="宋体" w:eastAsia="仿宋_GB2312" w:cs="仿宋_GB2312"/>
          <w:b/>
          <w:bCs/>
          <w:color w:val="000000"/>
          <w:kern w:val="0"/>
          <w:sz w:val="28"/>
          <w:szCs w:val="28"/>
          <w:lang w:val="en-US" w:eastAsia="zh-CN" w:bidi="ar"/>
        </w:rPr>
        <w:t xml:space="preserve">3.监理方法与要求 </w:t>
      </w:r>
    </w:p>
    <w:p w14:paraId="58B5DD22">
      <w:pPr>
        <w:keepNext w:val="0"/>
        <w:keepLines w:val="0"/>
        <w:widowControl/>
        <w:suppressLineNumbers w:val="0"/>
        <w:spacing w:line="560" w:lineRule="exact"/>
        <w:ind w:firstLine="560" w:firstLineChars="200"/>
        <w:jc w:val="left"/>
        <w:rPr>
          <w:rFonts w:hint="default" w:ascii="仿宋_GB2312" w:hAnsi="宋体" w:eastAsia="仿宋_GB2312" w:cs="仿宋_GB2312"/>
          <w:color w:val="000000"/>
          <w:kern w:val="0"/>
          <w:sz w:val="28"/>
          <w:szCs w:val="28"/>
          <w:lang w:val="en-US" w:eastAsia="zh-CN" w:bidi="ar"/>
        </w:rPr>
      </w:pPr>
      <w:r>
        <w:rPr>
          <w:rFonts w:hint="default" w:ascii="仿宋_GB2312" w:hAnsi="宋体" w:eastAsia="仿宋_GB2312" w:cs="仿宋_GB2312"/>
          <w:color w:val="000000"/>
          <w:kern w:val="0"/>
          <w:sz w:val="28"/>
          <w:szCs w:val="28"/>
          <w:lang w:val="en-US" w:eastAsia="zh-CN" w:bidi="ar"/>
        </w:rPr>
        <w:t>为确保防控质量，监理人员应抓住关键环节和重点工序、按照工程监理规范要求，采取旁站、巡视、平行检验等方法，对防治承包队实施全过程质量监管。</w:t>
      </w:r>
    </w:p>
    <w:p w14:paraId="32DD4BFB">
      <w:pPr>
        <w:pStyle w:val="3"/>
        <w:pageBreakBefore w:val="0"/>
        <w:kinsoku/>
        <w:wordWrap/>
        <w:overflowPunct/>
        <w:topLinePunct w:val="0"/>
        <w:bidi w:val="0"/>
        <w:snapToGrid/>
        <w:spacing w:before="0" w:after="0" w:line="560" w:lineRule="exact"/>
        <w:ind w:firstLine="643" w:firstLineChars="200"/>
        <w:textAlignment w:val="auto"/>
        <w:rPr>
          <w:rFonts w:ascii="Times New Roman" w:hAnsi="Times New Roman" w:eastAsia="楷体"/>
        </w:rPr>
      </w:pPr>
      <w:bookmarkStart w:id="22" w:name="_Toc23019549"/>
      <w:r>
        <w:rPr>
          <w:rFonts w:ascii="Times New Roman" w:hAnsi="Times New Roman" w:eastAsia="楷体"/>
        </w:rPr>
        <w:t>（</w:t>
      </w:r>
      <w:r>
        <w:rPr>
          <w:rFonts w:hint="eastAsia" w:ascii="Times New Roman" w:hAnsi="Times New Roman" w:eastAsia="楷体"/>
          <w:lang w:val="en-US" w:eastAsia="zh-CN"/>
        </w:rPr>
        <w:t>五</w:t>
      </w:r>
      <w:r>
        <w:rPr>
          <w:rFonts w:ascii="Times New Roman" w:hAnsi="Times New Roman" w:eastAsia="楷体"/>
        </w:rPr>
        <w:t>）档案管理</w:t>
      </w:r>
      <w:bookmarkEnd w:id="22"/>
    </w:p>
    <w:p w14:paraId="29D90F99">
      <w:pPr>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松材线虫病预防和除治工作中应当建立和完善档案资料，并妥善保管，以备随时调阅、检查。主要包括:</w:t>
      </w:r>
    </w:p>
    <w:p w14:paraId="67F46238">
      <w:pPr>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（1）政府和主管部门制定印发的松材线虫病防治相关文件、防治责任书、防治方案、年度工作计划、防治经费以及相关会议资料等；</w:t>
      </w:r>
    </w:p>
    <w:p w14:paraId="05886834">
      <w:pPr>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（2）松材线虫病防治措施小班分布一览表、分布图，各项措施具体实施数量等基础材料；</w:t>
      </w:r>
    </w:p>
    <w:p w14:paraId="565584F2">
      <w:pPr>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（3）施工、监理工程招投标、施工合同、监理合同等档案；</w:t>
      </w:r>
    </w:p>
    <w:p w14:paraId="3221C6AC">
      <w:pPr>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（4）松材线虫病疫情监测、普查、取样、检测鉴定等工作台账；月度监测报告；春秋季普查报告；</w:t>
      </w:r>
    </w:p>
    <w:p w14:paraId="42EF585F">
      <w:pPr>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（5）辖区内检疫检查、涉木企业及个人登记备案等情况；有关单位施工现场事前报备及松木材料回收、销毁检查登记等情况；</w:t>
      </w:r>
    </w:p>
    <w:p w14:paraId="6AF8789C">
      <w:pPr>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（6）松材线虫病疫情除治作业、疫木监管等情况；施工单位的阶段施工报告、监理报告等；</w:t>
      </w:r>
    </w:p>
    <w:p w14:paraId="6E564D45">
      <w:pPr>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（7）松材线虫病疫情除治现场图片、影像等资料；</w:t>
      </w:r>
    </w:p>
    <w:p w14:paraId="70C6CBC9">
      <w:pPr>
        <w:pageBreakBefore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（8）松材线虫病防治工作相关的宣传资料，如标语、宣传牌、警示标志的图片，宣传册等；</w:t>
      </w:r>
    </w:p>
    <w:p w14:paraId="44E43031">
      <w:pPr>
        <w:spacing w:line="560" w:lineRule="exact"/>
        <w:ind w:firstLine="560" w:firstLineChars="200"/>
        <w:rPr>
          <w:rFonts w:eastAsia="仿宋_GB2312"/>
          <w:sz w:val="28"/>
          <w:szCs w:val="28"/>
        </w:rPr>
      </w:pPr>
      <w:r>
        <w:rPr>
          <w:rFonts w:hint="eastAsia" w:ascii="仿宋_GB2312" w:hAnsi="仿宋_GB2312" w:eastAsia="仿宋_GB2312" w:cs="仿宋_GB2312"/>
          <w:sz w:val="28"/>
          <w:szCs w:val="28"/>
        </w:rPr>
        <w:t>（9）松材线虫病防治成效检查验收、绩效评价、工作总结等。</w:t>
      </w:r>
    </w:p>
    <w:p w14:paraId="159AF7EF">
      <w:pPr>
        <w:pStyle w:val="2"/>
        <w:pageBreakBefore w:val="0"/>
        <w:kinsoku/>
        <w:wordWrap/>
        <w:overflowPunct/>
        <w:topLinePunct w:val="0"/>
        <w:bidi w:val="0"/>
        <w:snapToGrid/>
        <w:spacing w:before="0" w:beforeAutospacing="0" w:after="0" w:afterAutospacing="0" w:line="560" w:lineRule="exact"/>
        <w:ind w:firstLine="723" w:firstLineChars="200"/>
        <w:textAlignment w:val="auto"/>
        <w:rPr>
          <w:rFonts w:ascii="Times New Roman" w:hAnsi="Times New Roman" w:eastAsia="黑体" w:cs="Times New Roman"/>
          <w:b/>
          <w:sz w:val="36"/>
          <w:szCs w:val="32"/>
        </w:rPr>
      </w:pPr>
      <w:bookmarkStart w:id="23" w:name="_Toc23019550"/>
      <w:r>
        <w:rPr>
          <w:rFonts w:ascii="Times New Roman" w:hAnsi="Times New Roman" w:eastAsia="黑体" w:cs="Times New Roman"/>
          <w:b/>
          <w:sz w:val="36"/>
          <w:szCs w:val="32"/>
        </w:rPr>
        <w:t>四、</w:t>
      </w:r>
      <w:r>
        <w:rPr>
          <w:rFonts w:hint="eastAsia" w:ascii="Times New Roman" w:hAnsi="Times New Roman" w:eastAsia="黑体" w:cs="Times New Roman"/>
          <w:b/>
          <w:sz w:val="36"/>
          <w:szCs w:val="32"/>
          <w:lang w:val="en-US" w:eastAsia="zh-CN"/>
        </w:rPr>
        <w:t>除治</w:t>
      </w:r>
      <w:r>
        <w:rPr>
          <w:rFonts w:ascii="Times New Roman" w:hAnsi="Times New Roman" w:eastAsia="黑体" w:cs="Times New Roman"/>
          <w:b/>
          <w:sz w:val="36"/>
          <w:szCs w:val="32"/>
        </w:rPr>
        <w:t>质量验收及</w:t>
      </w:r>
      <w:r>
        <w:rPr>
          <w:rFonts w:hint="eastAsia" w:ascii="Times New Roman" w:hAnsi="Times New Roman" w:eastAsia="黑体" w:cs="Times New Roman"/>
          <w:b/>
          <w:sz w:val="36"/>
          <w:szCs w:val="32"/>
          <w:lang w:val="en-US" w:eastAsia="zh-CN"/>
        </w:rPr>
        <w:t>成</w:t>
      </w:r>
      <w:r>
        <w:rPr>
          <w:rFonts w:ascii="Times New Roman" w:hAnsi="Times New Roman" w:eastAsia="黑体" w:cs="Times New Roman"/>
          <w:b/>
          <w:sz w:val="36"/>
          <w:szCs w:val="32"/>
        </w:rPr>
        <w:t>效评价</w:t>
      </w:r>
      <w:bookmarkEnd w:id="23"/>
    </w:p>
    <w:p w14:paraId="08618255">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ascii="Times New Roman" w:hAnsi="Times New Roman" w:eastAsia="楷体"/>
        </w:rPr>
      </w:pPr>
      <w:bookmarkStart w:id="24" w:name="_Toc23019551"/>
      <w:r>
        <w:rPr>
          <w:rFonts w:ascii="Times New Roman" w:hAnsi="Times New Roman" w:eastAsia="楷体"/>
        </w:rPr>
        <w:t>（一）质量验收</w:t>
      </w:r>
      <w:bookmarkEnd w:id="24"/>
    </w:p>
    <w:p w14:paraId="2370EDCA">
      <w:pPr>
        <w:pStyle w:val="4"/>
        <w:pageBreakBefore w:val="0"/>
        <w:kinsoku/>
        <w:wordWrap/>
        <w:overflowPunct/>
        <w:topLinePunct w:val="0"/>
        <w:bidi w:val="0"/>
        <w:snapToGrid/>
        <w:spacing w:before="0" w:after="0" w:line="560" w:lineRule="exact"/>
        <w:ind w:firstLine="602" w:firstLineChars="200"/>
        <w:textAlignment w:val="auto"/>
        <w:rPr>
          <w:rFonts w:eastAsia="MS Mincho"/>
          <w:sz w:val="30"/>
          <w:szCs w:val="30"/>
          <w:lang w:eastAsia="ja-JP"/>
        </w:rPr>
      </w:pPr>
      <w:bookmarkStart w:id="25" w:name="_Toc23019552"/>
      <w:bookmarkStart w:id="26" w:name="_Toc18930988"/>
      <w:r>
        <w:rPr>
          <w:rFonts w:eastAsia="楷体"/>
          <w:sz w:val="30"/>
          <w:szCs w:val="30"/>
        </w:rPr>
        <w:t>1. 组织形式</w:t>
      </w:r>
      <w:bookmarkEnd w:id="25"/>
      <w:bookmarkEnd w:id="26"/>
    </w:p>
    <w:p w14:paraId="0E752549">
      <w:pPr>
        <w:pageBreakBefore w:val="0"/>
        <w:kinsoku/>
        <w:wordWrap/>
        <w:overflowPunct/>
        <w:topLinePunct w:val="0"/>
        <w:bidi w:val="0"/>
        <w:snapToGrid/>
        <w:spacing w:line="560" w:lineRule="exact"/>
        <w:ind w:firstLine="640"/>
        <w:jc w:val="left"/>
        <w:textAlignment w:val="auto"/>
        <w:rPr>
          <w:rFonts w:eastAsia="仿宋_GB2312"/>
          <w:sz w:val="28"/>
          <w:szCs w:val="28"/>
        </w:rPr>
      </w:pPr>
      <w:r>
        <w:rPr>
          <w:rFonts w:eastAsia="仿宋_GB2312"/>
          <w:sz w:val="28"/>
          <w:szCs w:val="28"/>
        </w:rPr>
        <w:t>各乡镇（街道、国有林场）根据各种防治措施，实施的阶段性检查、质量验收等方式开展验收工作</w:t>
      </w:r>
      <w:r>
        <w:rPr>
          <w:rFonts w:hint="eastAsia" w:eastAsia="仿宋_GB2312"/>
          <w:sz w:val="28"/>
          <w:szCs w:val="28"/>
          <w:lang w:eastAsia="zh-CN"/>
        </w:rPr>
        <w:t>，</w:t>
      </w:r>
      <w:r>
        <w:rPr>
          <w:rFonts w:hint="eastAsia" w:eastAsia="仿宋_GB2312"/>
          <w:sz w:val="28"/>
          <w:szCs w:val="28"/>
          <w:lang w:val="en-US" w:eastAsia="zh-CN"/>
        </w:rPr>
        <w:t>并将验收结果抄送市林业局</w:t>
      </w:r>
      <w:r>
        <w:rPr>
          <w:rFonts w:eastAsia="仿宋_GB2312"/>
          <w:sz w:val="28"/>
          <w:szCs w:val="28"/>
        </w:rPr>
        <w:t>。有条件的乡镇可以聘请监理，对项目开展质量、进度等监理。</w:t>
      </w:r>
    </w:p>
    <w:p w14:paraId="7B287CA8">
      <w:pPr>
        <w:pStyle w:val="4"/>
        <w:pageBreakBefore w:val="0"/>
        <w:kinsoku/>
        <w:wordWrap/>
        <w:overflowPunct/>
        <w:topLinePunct w:val="0"/>
        <w:bidi w:val="0"/>
        <w:snapToGrid/>
        <w:spacing w:before="0" w:after="0" w:line="560" w:lineRule="exact"/>
        <w:ind w:firstLine="602" w:firstLineChars="200"/>
        <w:textAlignment w:val="auto"/>
        <w:rPr>
          <w:rFonts w:eastAsia="楷体"/>
          <w:sz w:val="30"/>
          <w:szCs w:val="30"/>
        </w:rPr>
      </w:pPr>
      <w:bookmarkStart w:id="27" w:name="_Toc18930989"/>
      <w:bookmarkStart w:id="28" w:name="_Toc23019553"/>
      <w:r>
        <w:rPr>
          <w:rFonts w:eastAsia="楷体"/>
          <w:sz w:val="30"/>
          <w:szCs w:val="30"/>
        </w:rPr>
        <w:t>2. 检查时间</w:t>
      </w:r>
      <w:bookmarkEnd w:id="27"/>
      <w:bookmarkEnd w:id="28"/>
    </w:p>
    <w:p w14:paraId="54B28811">
      <w:pPr>
        <w:pageBreakBefore w:val="0"/>
        <w:kinsoku/>
        <w:wordWrap/>
        <w:overflowPunct/>
        <w:topLinePunct w:val="0"/>
        <w:bidi w:val="0"/>
        <w:snapToGrid/>
        <w:spacing w:line="560" w:lineRule="exact"/>
        <w:ind w:firstLine="64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死亡松树：12月、</w:t>
      </w:r>
      <w:r>
        <w:rPr>
          <w:rFonts w:hint="eastAsia" w:ascii="仿宋_GB2312" w:hAnsi="仿宋_GB2312" w:eastAsia="仿宋_GB2312" w:cs="仿宋_GB2312"/>
          <w:sz w:val="28"/>
          <w:szCs w:val="28"/>
        </w:rPr>
        <w:t>4月</w:t>
      </w:r>
      <w:r>
        <w:rPr>
          <w:rFonts w:hint="eastAsia" w:ascii="仿宋_GB2312" w:hAnsi="仿宋_GB2312" w:eastAsia="仿宋_GB2312" w:cs="仿宋_GB2312"/>
          <w:sz w:val="28"/>
          <w:szCs w:val="28"/>
          <w:lang w:val="en-US" w:eastAsia="zh-CN"/>
        </w:rPr>
        <w:t>和合同结束时分别</w:t>
      </w:r>
      <w:r>
        <w:rPr>
          <w:rFonts w:hint="eastAsia" w:ascii="仿宋_GB2312" w:hAnsi="仿宋_GB2312" w:eastAsia="仿宋_GB2312" w:cs="仿宋_GB2312"/>
          <w:sz w:val="28"/>
          <w:szCs w:val="28"/>
        </w:rPr>
        <w:t>对清理的</w:t>
      </w:r>
      <w:r>
        <w:rPr>
          <w:rFonts w:hint="eastAsia" w:ascii="仿宋_GB2312" w:hAnsi="仿宋_GB2312" w:eastAsia="仿宋_GB2312" w:cs="仿宋_GB2312"/>
          <w:sz w:val="28"/>
          <w:szCs w:val="28"/>
          <w:lang w:val="en-US" w:eastAsia="zh-CN"/>
        </w:rPr>
        <w:t>死亡松树</w:t>
      </w:r>
      <w:r>
        <w:rPr>
          <w:rFonts w:hint="eastAsia" w:ascii="仿宋_GB2312" w:hAnsi="仿宋_GB2312" w:eastAsia="仿宋_GB2312" w:cs="仿宋_GB2312"/>
          <w:sz w:val="28"/>
          <w:szCs w:val="28"/>
        </w:rPr>
        <w:t>进行除治质量</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rPr>
        <w:t>验收</w:t>
      </w:r>
      <w:r>
        <w:rPr>
          <w:rFonts w:hint="eastAsia" w:ascii="仿宋_GB2312" w:hAnsi="仿宋_GB2312" w:eastAsia="仿宋_GB2312" w:cs="仿宋_GB2312"/>
          <w:sz w:val="28"/>
          <w:szCs w:val="28"/>
          <w:lang w:eastAsia="zh-CN"/>
        </w:rPr>
        <w:t>；</w:t>
      </w:r>
    </w:p>
    <w:p w14:paraId="3CA14AA9">
      <w:pPr>
        <w:pStyle w:val="6"/>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防治性采伐：3月底由</w:t>
      </w:r>
      <w:r>
        <w:rPr>
          <w:rFonts w:hint="eastAsia" w:ascii="仿宋_GB2312" w:hAnsi="仿宋_GB2312" w:eastAsia="仿宋_GB2312" w:cs="仿宋_GB2312"/>
          <w:sz w:val="28"/>
          <w:szCs w:val="28"/>
        </w:rPr>
        <w:t>各乡镇（街道、国有林场）</w:t>
      </w:r>
      <w:r>
        <w:rPr>
          <w:rFonts w:hint="eastAsia" w:ascii="仿宋_GB2312" w:hAnsi="仿宋_GB2312" w:eastAsia="仿宋_GB2312" w:cs="仿宋_GB2312"/>
          <w:sz w:val="28"/>
          <w:szCs w:val="28"/>
          <w:lang w:val="en-US" w:eastAsia="zh-CN"/>
        </w:rPr>
        <w:t>对施工单位的防治性采伐</w:t>
      </w:r>
      <w:r>
        <w:rPr>
          <w:rFonts w:hint="eastAsia" w:ascii="仿宋_GB2312" w:hAnsi="仿宋_GB2312" w:eastAsia="仿宋_GB2312" w:cs="仿宋_GB2312"/>
          <w:sz w:val="28"/>
          <w:szCs w:val="28"/>
        </w:rPr>
        <w:t>除治质量</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rPr>
        <w:t>验收</w:t>
      </w:r>
      <w:r>
        <w:rPr>
          <w:rFonts w:hint="eastAsia" w:ascii="仿宋_GB2312" w:hAnsi="仿宋_GB2312" w:eastAsia="仿宋_GB2312" w:cs="仿宋_GB2312"/>
          <w:sz w:val="28"/>
          <w:szCs w:val="28"/>
          <w:lang w:eastAsia="zh-CN"/>
        </w:rPr>
        <w:t>；</w:t>
      </w:r>
    </w:p>
    <w:p w14:paraId="6D4BFF73">
      <w:pPr>
        <w:pStyle w:val="4"/>
        <w:pageBreakBefore w:val="0"/>
        <w:kinsoku/>
        <w:wordWrap/>
        <w:overflowPunct/>
        <w:topLinePunct w:val="0"/>
        <w:bidi w:val="0"/>
        <w:snapToGrid/>
        <w:spacing w:before="0" w:after="0" w:line="560" w:lineRule="exact"/>
        <w:ind w:firstLine="602" w:firstLineChars="200"/>
        <w:textAlignment w:val="auto"/>
        <w:rPr>
          <w:rFonts w:eastAsia="楷体"/>
          <w:sz w:val="30"/>
          <w:szCs w:val="30"/>
        </w:rPr>
      </w:pPr>
      <w:bookmarkStart w:id="29" w:name="_Toc18930990"/>
      <w:bookmarkStart w:id="30" w:name="_Toc23019554"/>
      <w:r>
        <w:rPr>
          <w:rFonts w:eastAsia="楷体"/>
          <w:sz w:val="30"/>
          <w:szCs w:val="30"/>
        </w:rPr>
        <w:t>3. 检查内容</w:t>
      </w:r>
      <w:bookmarkEnd w:id="29"/>
      <w:bookmarkEnd w:id="30"/>
    </w:p>
    <w:p w14:paraId="0E2E82FC">
      <w:pPr>
        <w:keepNext w:val="0"/>
        <w:keepLines w:val="0"/>
        <w:widowControl/>
        <w:suppressLineNumbers w:val="0"/>
        <w:spacing w:line="560" w:lineRule="exact"/>
        <w:ind w:firstLine="560" w:firstLineChars="200"/>
        <w:jc w:val="left"/>
      </w:pPr>
      <w:r>
        <w:rPr>
          <w:rFonts w:ascii="仿宋_GB2312" w:hAnsi="宋体" w:eastAsia="仿宋_GB2312" w:cs="仿宋_GB2312"/>
          <w:color w:val="000000"/>
          <w:kern w:val="0"/>
          <w:sz w:val="28"/>
          <w:szCs w:val="28"/>
          <w:lang w:val="en-US" w:eastAsia="zh-CN" w:bidi="ar"/>
        </w:rPr>
        <w:t xml:space="preserve">①年度防控任务完成情况； </w:t>
      </w:r>
    </w:p>
    <w:p w14:paraId="55D8C2FB">
      <w:pPr>
        <w:keepNext w:val="0"/>
        <w:keepLines w:val="0"/>
        <w:widowControl/>
        <w:suppressLineNumbers w:val="0"/>
        <w:spacing w:line="560" w:lineRule="exact"/>
        <w:ind w:firstLine="560" w:firstLineChars="200"/>
        <w:jc w:val="left"/>
      </w:pPr>
      <w:r>
        <w:rPr>
          <w:rFonts w:hint="default" w:ascii="仿宋_GB2312" w:hAnsi="宋体" w:eastAsia="仿宋_GB2312" w:cs="仿宋_GB2312"/>
          <w:color w:val="000000"/>
          <w:kern w:val="0"/>
          <w:sz w:val="28"/>
          <w:szCs w:val="28"/>
          <w:lang w:val="en-US" w:eastAsia="zh-CN" w:bidi="ar"/>
        </w:rPr>
        <w:t xml:space="preserve">②疫情监测、专项普查情况； </w:t>
      </w:r>
    </w:p>
    <w:p w14:paraId="6503782F">
      <w:pPr>
        <w:keepNext w:val="0"/>
        <w:keepLines w:val="0"/>
        <w:widowControl/>
        <w:suppressLineNumbers w:val="0"/>
        <w:spacing w:line="560" w:lineRule="exact"/>
        <w:ind w:firstLine="560" w:firstLineChars="200"/>
        <w:jc w:val="left"/>
      </w:pPr>
      <w:r>
        <w:rPr>
          <w:rFonts w:hint="default" w:ascii="仿宋_GB2312" w:hAnsi="宋体" w:eastAsia="仿宋_GB2312" w:cs="仿宋_GB2312"/>
          <w:color w:val="000000"/>
          <w:kern w:val="0"/>
          <w:sz w:val="28"/>
          <w:szCs w:val="28"/>
          <w:lang w:val="en-US" w:eastAsia="zh-CN" w:bidi="ar"/>
        </w:rPr>
        <w:t xml:space="preserve">③除治作业区死亡松树清理、采伐山场疫木及枝桠除害处理情况； </w:t>
      </w:r>
    </w:p>
    <w:p w14:paraId="69BACBFB">
      <w:pPr>
        <w:keepNext w:val="0"/>
        <w:keepLines w:val="0"/>
        <w:widowControl/>
        <w:suppressLineNumbers w:val="0"/>
        <w:spacing w:line="560" w:lineRule="exact"/>
        <w:ind w:firstLine="560" w:firstLineChars="200"/>
        <w:jc w:val="left"/>
      </w:pPr>
      <w:r>
        <w:rPr>
          <w:rFonts w:hint="default" w:ascii="仿宋_GB2312" w:hAnsi="宋体" w:eastAsia="仿宋_GB2312" w:cs="仿宋_GB2312"/>
          <w:color w:val="000000"/>
          <w:kern w:val="0"/>
          <w:sz w:val="28"/>
          <w:szCs w:val="28"/>
          <w:lang w:val="en-US" w:eastAsia="zh-CN" w:bidi="ar"/>
        </w:rPr>
        <w:t>④除害处理场所疫木除害处理情况</w:t>
      </w:r>
      <w:r>
        <w:rPr>
          <w:rFonts w:hint="eastAsia" w:ascii="仿宋_GB2312" w:hAnsi="宋体" w:eastAsia="仿宋_GB2312" w:cs="仿宋_GB2312"/>
          <w:color w:val="000000"/>
          <w:kern w:val="0"/>
          <w:sz w:val="28"/>
          <w:szCs w:val="28"/>
          <w:lang w:val="en-US" w:eastAsia="zh-CN" w:bidi="ar"/>
        </w:rPr>
        <w:t>，</w:t>
      </w:r>
      <w:r>
        <w:rPr>
          <w:rFonts w:hint="default" w:ascii="仿宋_GB2312" w:hAnsi="宋体" w:eastAsia="仿宋_GB2312" w:cs="仿宋_GB2312"/>
          <w:color w:val="000000"/>
          <w:kern w:val="0"/>
          <w:sz w:val="28"/>
          <w:szCs w:val="28"/>
          <w:lang w:val="en-US" w:eastAsia="zh-CN" w:bidi="ar"/>
        </w:rPr>
        <w:t xml:space="preserve">除治山场周边居民房前屋后薪材木材存放情况； </w:t>
      </w:r>
    </w:p>
    <w:p w14:paraId="0C2121A7">
      <w:pPr>
        <w:keepNext w:val="0"/>
        <w:keepLines w:val="0"/>
        <w:widowControl/>
        <w:suppressLineNumbers w:val="0"/>
        <w:spacing w:line="560" w:lineRule="exact"/>
        <w:ind w:firstLine="560" w:firstLineChars="200"/>
        <w:jc w:val="left"/>
      </w:pPr>
      <w:r>
        <w:rPr>
          <w:rFonts w:hint="default" w:ascii="仿宋_GB2312" w:hAnsi="宋体" w:eastAsia="仿宋_GB2312" w:cs="仿宋_GB2312"/>
          <w:color w:val="000000"/>
          <w:kern w:val="0"/>
          <w:sz w:val="28"/>
          <w:szCs w:val="28"/>
          <w:lang w:val="en-US" w:eastAsia="zh-CN" w:bidi="ar"/>
        </w:rPr>
        <w:t xml:space="preserve">⑤档案管理情况； </w:t>
      </w:r>
    </w:p>
    <w:p w14:paraId="0583D786">
      <w:pPr>
        <w:keepNext w:val="0"/>
        <w:keepLines w:val="0"/>
        <w:widowControl/>
        <w:suppressLineNumbers w:val="0"/>
        <w:spacing w:line="560" w:lineRule="exact"/>
        <w:ind w:firstLine="560" w:firstLineChars="200"/>
        <w:jc w:val="left"/>
      </w:pPr>
      <w:r>
        <w:rPr>
          <w:rFonts w:hint="default" w:ascii="仿宋_GB2312" w:hAnsi="宋体" w:eastAsia="仿宋_GB2312" w:cs="仿宋_GB2312"/>
          <w:color w:val="000000"/>
          <w:kern w:val="0"/>
          <w:sz w:val="28"/>
          <w:szCs w:val="28"/>
          <w:lang w:val="en-US" w:eastAsia="zh-CN" w:bidi="ar"/>
        </w:rPr>
        <w:t>⑥监理内业资料和外业监理情况。</w:t>
      </w:r>
    </w:p>
    <w:p w14:paraId="603655E9">
      <w:pPr>
        <w:pStyle w:val="4"/>
        <w:pageBreakBefore w:val="0"/>
        <w:kinsoku/>
        <w:wordWrap/>
        <w:overflowPunct/>
        <w:topLinePunct w:val="0"/>
        <w:bidi w:val="0"/>
        <w:snapToGrid/>
        <w:spacing w:before="0" w:after="0" w:line="560" w:lineRule="exact"/>
        <w:ind w:firstLine="602" w:firstLineChars="200"/>
        <w:textAlignment w:val="auto"/>
        <w:rPr>
          <w:rFonts w:eastAsia="楷体"/>
          <w:sz w:val="30"/>
          <w:szCs w:val="30"/>
        </w:rPr>
      </w:pPr>
      <w:bookmarkStart w:id="31" w:name="_Toc23019555"/>
      <w:bookmarkStart w:id="32" w:name="_Toc18930991"/>
      <w:r>
        <w:rPr>
          <w:rFonts w:eastAsia="楷体"/>
          <w:sz w:val="30"/>
          <w:szCs w:val="30"/>
        </w:rPr>
        <w:t>4. 检查方法</w:t>
      </w:r>
      <w:bookmarkEnd w:id="31"/>
      <w:bookmarkEnd w:id="32"/>
    </w:p>
    <w:p w14:paraId="7F04B41B">
      <w:pPr>
        <w:pageBreakBefore w:val="0"/>
        <w:widowControl/>
        <w:kinsoku/>
        <w:wordWrap/>
        <w:overflowPunct/>
        <w:topLinePunct w:val="0"/>
        <w:bidi w:val="0"/>
        <w:snapToGrid/>
        <w:spacing w:line="560" w:lineRule="exact"/>
        <w:ind w:firstLine="560" w:firstLineChars="200"/>
        <w:jc w:val="left"/>
        <w:textAlignment w:val="auto"/>
        <w:rPr>
          <w:rFonts w:eastAsia="仿宋_GB2312"/>
          <w:sz w:val="28"/>
          <w:szCs w:val="28"/>
        </w:rPr>
      </w:pPr>
      <w:r>
        <w:rPr>
          <w:rFonts w:eastAsia="仿宋_GB2312"/>
          <w:sz w:val="28"/>
          <w:szCs w:val="28"/>
        </w:rPr>
        <w:t>采取外业和内业同时检查的方法。如有聘请监理，则以监理报告为基础进行逐项检查验收。</w:t>
      </w:r>
      <w:r>
        <w:rPr>
          <w:rFonts w:ascii="仿宋_GB2312" w:hAnsi="宋体" w:eastAsia="仿宋_GB2312" w:cs="仿宋_GB2312"/>
          <w:color w:val="000000"/>
          <w:kern w:val="0"/>
          <w:sz w:val="28"/>
          <w:szCs w:val="28"/>
          <w:lang w:val="en-US" w:eastAsia="zh-CN" w:bidi="ar"/>
        </w:rPr>
        <w:t>防治作业以现场检查验收的方式进行。</w:t>
      </w:r>
    </w:p>
    <w:p w14:paraId="18966F05">
      <w:pPr>
        <w:pageBreakBefore w:val="0"/>
        <w:kinsoku/>
        <w:wordWrap/>
        <w:overflowPunct/>
        <w:topLinePunct w:val="0"/>
        <w:bidi w:val="0"/>
        <w:snapToGrid/>
        <w:spacing w:line="560" w:lineRule="exact"/>
        <w:ind w:firstLine="562" w:firstLineChars="200"/>
        <w:textAlignment w:val="auto"/>
        <w:rPr>
          <w:rFonts w:eastAsia="仿宋_GB2312"/>
          <w:b/>
          <w:bCs/>
          <w:sz w:val="28"/>
          <w:szCs w:val="28"/>
        </w:rPr>
      </w:pPr>
      <w:r>
        <w:rPr>
          <w:rFonts w:eastAsia="仿宋_GB2312"/>
          <w:b/>
          <w:bCs/>
          <w:sz w:val="28"/>
          <w:szCs w:val="28"/>
        </w:rPr>
        <w:t>（1）内业检查</w:t>
      </w:r>
    </w:p>
    <w:p w14:paraId="4D50F00C">
      <w:pPr>
        <w:pStyle w:val="22"/>
        <w:pageBreakBefore w:val="0"/>
        <w:kinsoku/>
        <w:wordWrap/>
        <w:overflowPunct/>
        <w:topLinePunct w:val="0"/>
        <w:bidi w:val="0"/>
        <w:snapToGrid/>
        <w:spacing w:line="560" w:lineRule="exact"/>
        <w:ind w:firstLine="560" w:firstLineChars="200"/>
        <w:textAlignment w:val="auto"/>
        <w:rPr>
          <w:rFonts w:ascii="Times New Roman" w:eastAsia="仿宋_GB2312" w:cs="Times New Roman"/>
          <w:color w:val="auto"/>
          <w:kern w:val="2"/>
          <w:sz w:val="28"/>
          <w:szCs w:val="28"/>
        </w:rPr>
      </w:pPr>
      <w:r>
        <w:rPr>
          <w:rFonts w:ascii="Times New Roman" w:eastAsia="仿宋_GB2312" w:cs="Times New Roman"/>
          <w:color w:val="auto"/>
          <w:kern w:val="2"/>
          <w:sz w:val="28"/>
          <w:szCs w:val="28"/>
        </w:rPr>
        <w:t>内业检查主要包括：</w:t>
      </w:r>
    </w:p>
    <w:p w14:paraId="017755BA">
      <w:pPr>
        <w:pStyle w:val="22"/>
        <w:pageBreakBefore w:val="0"/>
        <w:kinsoku/>
        <w:wordWrap/>
        <w:overflowPunct/>
        <w:topLinePunct w:val="0"/>
        <w:bidi w:val="0"/>
        <w:snapToGrid/>
        <w:spacing w:line="560" w:lineRule="exact"/>
        <w:ind w:firstLine="560" w:firstLineChars="200"/>
        <w:textAlignment w:val="auto"/>
        <w:rPr>
          <w:rFonts w:ascii="Times New Roman" w:eastAsia="仿宋_GB2312" w:cs="Times New Roman"/>
          <w:color w:val="auto"/>
          <w:kern w:val="2"/>
          <w:sz w:val="28"/>
          <w:szCs w:val="28"/>
        </w:rPr>
      </w:pPr>
      <w:r>
        <w:rPr>
          <w:rFonts w:ascii="Times New Roman" w:eastAsia="仿宋_GB2312" w:cs="Times New Roman"/>
          <w:color w:val="auto"/>
          <w:kern w:val="2"/>
          <w:sz w:val="28"/>
          <w:szCs w:val="28"/>
        </w:rPr>
        <w:fldChar w:fldCharType="begin"/>
      </w:r>
      <w:r>
        <w:rPr>
          <w:rFonts w:ascii="Times New Roman" w:eastAsia="仿宋_GB2312" w:cs="Times New Roman"/>
          <w:color w:val="auto"/>
          <w:kern w:val="2"/>
          <w:sz w:val="28"/>
          <w:szCs w:val="28"/>
        </w:rPr>
        <w:instrText xml:space="preserve"> = 1 \* GB3 </w:instrText>
      </w:r>
      <w:r>
        <w:rPr>
          <w:rFonts w:ascii="Times New Roman" w:eastAsia="仿宋_GB2312" w:cs="Times New Roman"/>
          <w:color w:val="auto"/>
          <w:kern w:val="2"/>
          <w:sz w:val="28"/>
          <w:szCs w:val="28"/>
        </w:rPr>
        <w:fldChar w:fldCharType="separate"/>
      </w:r>
      <w:r>
        <w:rPr>
          <w:rFonts w:hint="eastAsia" w:ascii="宋体" w:hAnsi="宋体" w:eastAsia="宋体" w:cs="宋体"/>
          <w:color w:val="auto"/>
          <w:kern w:val="2"/>
          <w:sz w:val="28"/>
          <w:szCs w:val="28"/>
        </w:rPr>
        <w:t>①</w:t>
      </w:r>
      <w:r>
        <w:rPr>
          <w:rFonts w:ascii="Times New Roman" w:eastAsia="仿宋_GB2312" w:cs="Times New Roman"/>
          <w:color w:val="auto"/>
          <w:kern w:val="2"/>
          <w:sz w:val="28"/>
          <w:szCs w:val="28"/>
        </w:rPr>
        <w:fldChar w:fldCharType="end"/>
      </w:r>
      <w:r>
        <w:rPr>
          <w:rFonts w:ascii="Times New Roman" w:eastAsia="仿宋_GB2312" w:cs="Times New Roman"/>
          <w:color w:val="auto"/>
          <w:kern w:val="2"/>
          <w:sz w:val="28"/>
          <w:szCs w:val="28"/>
        </w:rPr>
        <w:t xml:space="preserve"> 查阅松材线虫病防控方案、进度表、自查或总结情况，结合监理报告，检查防治措施完成情况和防治效果；</w:t>
      </w:r>
    </w:p>
    <w:p w14:paraId="7898A03D">
      <w:pPr>
        <w:pStyle w:val="22"/>
        <w:pageBreakBefore w:val="0"/>
        <w:kinsoku/>
        <w:wordWrap/>
        <w:overflowPunct/>
        <w:topLinePunct w:val="0"/>
        <w:bidi w:val="0"/>
        <w:snapToGrid/>
        <w:spacing w:line="560" w:lineRule="exact"/>
        <w:ind w:firstLine="560" w:firstLineChars="200"/>
        <w:textAlignment w:val="auto"/>
        <w:rPr>
          <w:rFonts w:ascii="Times New Roman" w:eastAsia="仿宋_GB2312" w:cs="Times New Roman"/>
          <w:color w:val="auto"/>
          <w:kern w:val="2"/>
          <w:sz w:val="28"/>
          <w:szCs w:val="28"/>
        </w:rPr>
      </w:pPr>
      <w:r>
        <w:rPr>
          <w:rFonts w:ascii="Times New Roman" w:eastAsia="仿宋_GB2312" w:cs="Times New Roman"/>
          <w:color w:val="auto"/>
          <w:kern w:val="2"/>
          <w:sz w:val="28"/>
          <w:szCs w:val="28"/>
        </w:rPr>
        <w:fldChar w:fldCharType="begin"/>
      </w:r>
      <w:r>
        <w:rPr>
          <w:rFonts w:ascii="Times New Roman" w:eastAsia="仿宋_GB2312" w:cs="Times New Roman"/>
          <w:color w:val="auto"/>
          <w:kern w:val="2"/>
          <w:sz w:val="28"/>
          <w:szCs w:val="28"/>
        </w:rPr>
        <w:instrText xml:space="preserve"> = 2 \* GB3 </w:instrText>
      </w:r>
      <w:r>
        <w:rPr>
          <w:rFonts w:ascii="Times New Roman" w:eastAsia="仿宋_GB2312" w:cs="Times New Roman"/>
          <w:color w:val="auto"/>
          <w:kern w:val="2"/>
          <w:sz w:val="28"/>
          <w:szCs w:val="28"/>
        </w:rPr>
        <w:fldChar w:fldCharType="separate"/>
      </w:r>
      <w:r>
        <w:rPr>
          <w:rFonts w:hint="eastAsia" w:ascii="宋体" w:hAnsi="宋体" w:eastAsia="宋体" w:cs="宋体"/>
          <w:color w:val="auto"/>
          <w:kern w:val="2"/>
          <w:sz w:val="28"/>
          <w:szCs w:val="28"/>
        </w:rPr>
        <w:t>②</w:t>
      </w:r>
      <w:r>
        <w:rPr>
          <w:rFonts w:ascii="Times New Roman" w:eastAsia="仿宋_GB2312" w:cs="Times New Roman"/>
          <w:color w:val="auto"/>
          <w:kern w:val="2"/>
          <w:sz w:val="28"/>
          <w:szCs w:val="28"/>
        </w:rPr>
        <w:fldChar w:fldCharType="end"/>
      </w:r>
      <w:r>
        <w:rPr>
          <w:rFonts w:ascii="Times New Roman" w:eastAsia="仿宋_GB2312" w:cs="Times New Roman"/>
          <w:color w:val="auto"/>
          <w:kern w:val="2"/>
          <w:sz w:val="28"/>
          <w:szCs w:val="28"/>
        </w:rPr>
        <w:t xml:space="preserve"> 查阅疫木采伐、</w:t>
      </w:r>
      <w:r>
        <w:rPr>
          <w:rFonts w:hint="eastAsia" w:ascii="仿宋_GB2312" w:hAnsi="仿宋_GB2312" w:eastAsia="仿宋_GB2312" w:cs="仿宋_GB2312"/>
          <w:color w:val="000000" w:themeColor="text1"/>
          <w:sz w:val="28"/>
          <w:szCs w:val="28"/>
          <w:lang w:val="en-US" w:eastAsia="zh-CN"/>
        </w:rPr>
        <w:t>死亡松树</w:t>
      </w:r>
      <w:r>
        <w:rPr>
          <w:rFonts w:ascii="Times New Roman" w:eastAsia="仿宋_GB2312" w:cs="Times New Roman"/>
          <w:color w:val="auto"/>
          <w:kern w:val="2"/>
          <w:sz w:val="28"/>
          <w:szCs w:val="28"/>
        </w:rPr>
        <w:t>清理和疫木处理记录材料</w:t>
      </w:r>
    </w:p>
    <w:p w14:paraId="41533D71">
      <w:pPr>
        <w:pStyle w:val="22"/>
        <w:pageBreakBefore w:val="0"/>
        <w:kinsoku/>
        <w:wordWrap/>
        <w:overflowPunct/>
        <w:topLinePunct w:val="0"/>
        <w:bidi w:val="0"/>
        <w:adjustRightInd/>
        <w:snapToGrid/>
        <w:spacing w:line="560" w:lineRule="exact"/>
        <w:ind w:firstLine="560" w:firstLineChars="200"/>
        <w:jc w:val="both"/>
        <w:textAlignment w:val="auto"/>
        <w:rPr>
          <w:rFonts w:ascii="Times New Roman" w:eastAsia="仿宋_GB2312" w:cs="Times New Roman"/>
          <w:color w:val="auto"/>
          <w:kern w:val="2"/>
          <w:sz w:val="28"/>
          <w:szCs w:val="28"/>
        </w:rPr>
      </w:pPr>
      <w:r>
        <w:rPr>
          <w:rFonts w:ascii="Times New Roman" w:eastAsia="仿宋_GB2312" w:cs="Times New Roman"/>
          <w:color w:val="auto"/>
          <w:kern w:val="2"/>
          <w:sz w:val="28"/>
          <w:szCs w:val="28"/>
        </w:rPr>
        <w:fldChar w:fldCharType="begin"/>
      </w:r>
      <w:r>
        <w:rPr>
          <w:rFonts w:ascii="Times New Roman" w:eastAsia="仿宋_GB2312" w:cs="Times New Roman"/>
          <w:color w:val="auto"/>
          <w:kern w:val="2"/>
          <w:sz w:val="28"/>
          <w:szCs w:val="28"/>
        </w:rPr>
        <w:instrText xml:space="preserve"> = 3 \* GB3 </w:instrText>
      </w:r>
      <w:r>
        <w:rPr>
          <w:rFonts w:ascii="Times New Roman" w:eastAsia="仿宋_GB2312" w:cs="Times New Roman"/>
          <w:color w:val="auto"/>
          <w:kern w:val="2"/>
          <w:sz w:val="28"/>
          <w:szCs w:val="28"/>
        </w:rPr>
        <w:fldChar w:fldCharType="separate"/>
      </w:r>
      <w:r>
        <w:rPr>
          <w:rFonts w:hint="eastAsia" w:ascii="宋体" w:hAnsi="宋体" w:eastAsia="宋体" w:cs="宋体"/>
          <w:color w:val="auto"/>
          <w:kern w:val="2"/>
          <w:sz w:val="28"/>
          <w:szCs w:val="28"/>
        </w:rPr>
        <w:t>③</w:t>
      </w:r>
      <w:r>
        <w:rPr>
          <w:rFonts w:ascii="Times New Roman" w:eastAsia="仿宋_GB2312" w:cs="Times New Roman"/>
          <w:color w:val="auto"/>
          <w:kern w:val="2"/>
          <w:sz w:val="28"/>
          <w:szCs w:val="28"/>
        </w:rPr>
        <w:fldChar w:fldCharType="end"/>
      </w:r>
      <w:r>
        <w:rPr>
          <w:rFonts w:ascii="Times New Roman" w:eastAsia="仿宋_GB2312" w:cs="Times New Roman"/>
          <w:color w:val="auto"/>
          <w:kern w:val="2"/>
          <w:sz w:val="28"/>
          <w:szCs w:val="28"/>
        </w:rPr>
        <w:t xml:space="preserve"> 查阅药剂出入库记录，防治现场影像资料，防治记录及现场验收表等。</w:t>
      </w:r>
    </w:p>
    <w:p w14:paraId="704B6F2A">
      <w:pPr>
        <w:pageBreakBefore w:val="0"/>
        <w:kinsoku/>
        <w:wordWrap/>
        <w:overflowPunct/>
        <w:topLinePunct w:val="0"/>
        <w:bidi w:val="0"/>
        <w:snapToGrid/>
        <w:spacing w:line="560" w:lineRule="exact"/>
        <w:ind w:firstLine="562" w:firstLineChars="200"/>
        <w:textAlignment w:val="auto"/>
        <w:rPr>
          <w:rFonts w:eastAsia="仿宋_GB2312"/>
          <w:b/>
          <w:bCs/>
          <w:sz w:val="28"/>
          <w:szCs w:val="28"/>
        </w:rPr>
      </w:pPr>
      <w:r>
        <w:rPr>
          <w:rFonts w:eastAsia="仿宋_GB2312"/>
          <w:b/>
          <w:bCs/>
          <w:sz w:val="28"/>
          <w:szCs w:val="28"/>
        </w:rPr>
        <w:t>（2）现场检查</w:t>
      </w:r>
    </w:p>
    <w:p w14:paraId="33FAD49F">
      <w:pPr>
        <w:pageBreakBefore w:val="0"/>
        <w:widowControl/>
        <w:kinsoku/>
        <w:wordWrap/>
        <w:overflowPunct/>
        <w:topLinePunct w:val="0"/>
        <w:bidi w:val="0"/>
        <w:snapToGrid/>
        <w:spacing w:line="560" w:lineRule="exact"/>
        <w:ind w:firstLine="560" w:firstLineChars="200"/>
        <w:jc w:val="left"/>
        <w:textAlignment w:val="auto"/>
        <w:rPr>
          <w:rFonts w:eastAsia="仿宋_GB2312"/>
          <w:sz w:val="28"/>
          <w:szCs w:val="28"/>
        </w:rPr>
      </w:pPr>
      <w:r>
        <w:rPr>
          <w:rFonts w:hint="eastAsia" w:ascii="仿宋_GB2312" w:hAnsi="宋体" w:eastAsia="仿宋_GB2312" w:cs="仿宋_GB2312"/>
          <w:color w:val="000000"/>
          <w:kern w:val="0"/>
          <w:sz w:val="28"/>
          <w:szCs w:val="28"/>
          <w:lang w:val="en-US" w:eastAsia="zh-CN" w:bidi="ar"/>
        </w:rPr>
        <w:t>一是</w:t>
      </w:r>
      <w:r>
        <w:rPr>
          <w:rFonts w:hint="default" w:ascii="仿宋_GB2312" w:hAnsi="宋体" w:eastAsia="仿宋_GB2312" w:cs="仿宋_GB2312"/>
          <w:color w:val="000000"/>
          <w:kern w:val="0"/>
          <w:sz w:val="28"/>
          <w:szCs w:val="28"/>
          <w:lang w:val="en-US" w:eastAsia="zh-CN" w:bidi="ar"/>
        </w:rPr>
        <w:t>按照死亡松树总数5％的比例，随机抽取并检查死亡松树清理和除害处理情况；</w:t>
      </w:r>
      <w:r>
        <w:rPr>
          <w:rFonts w:hint="eastAsia" w:ascii="仿宋_GB2312" w:hAnsi="宋体" w:eastAsia="仿宋_GB2312" w:cs="仿宋_GB2312"/>
          <w:color w:val="000000"/>
          <w:kern w:val="0"/>
          <w:sz w:val="28"/>
          <w:szCs w:val="28"/>
          <w:lang w:val="en-US" w:eastAsia="zh-CN" w:bidi="ar"/>
        </w:rPr>
        <w:t>二是</w:t>
      </w:r>
      <w:r>
        <w:rPr>
          <w:rFonts w:hint="default" w:ascii="仿宋_GB2312" w:hAnsi="宋体" w:eastAsia="仿宋_GB2312" w:cs="仿宋_GB2312"/>
          <w:color w:val="000000"/>
          <w:kern w:val="0"/>
          <w:sz w:val="28"/>
          <w:szCs w:val="28"/>
          <w:lang w:val="en-US" w:eastAsia="zh-CN" w:bidi="ar"/>
        </w:rPr>
        <w:t>对开展防治性采伐的乡镇</w:t>
      </w:r>
      <w:r>
        <w:rPr>
          <w:rFonts w:hint="eastAsia" w:ascii="仿宋_GB2312" w:hAnsi="宋体" w:eastAsia="仿宋_GB2312" w:cs="仿宋_GB2312"/>
          <w:color w:val="000000"/>
          <w:kern w:val="0"/>
          <w:sz w:val="28"/>
          <w:szCs w:val="28"/>
          <w:lang w:val="en-US" w:eastAsia="zh-CN" w:bidi="ar"/>
        </w:rPr>
        <w:t>（街道）</w:t>
      </w:r>
      <w:r>
        <w:rPr>
          <w:rFonts w:hint="default" w:ascii="仿宋_GB2312" w:hAnsi="宋体" w:eastAsia="仿宋_GB2312" w:cs="仿宋_GB2312"/>
          <w:color w:val="000000"/>
          <w:kern w:val="0"/>
          <w:sz w:val="28"/>
          <w:szCs w:val="28"/>
          <w:lang w:val="en-US" w:eastAsia="zh-CN" w:bidi="ar"/>
        </w:rPr>
        <w:t>，每个乡镇抽</w:t>
      </w:r>
      <w:r>
        <w:rPr>
          <w:rFonts w:hint="eastAsia" w:ascii="仿宋_GB2312" w:hAnsi="宋体" w:eastAsia="仿宋_GB2312" w:cs="仿宋_GB2312"/>
          <w:color w:val="000000"/>
          <w:kern w:val="0"/>
          <w:sz w:val="28"/>
          <w:szCs w:val="28"/>
          <w:lang w:val="en-US" w:eastAsia="zh-CN" w:bidi="ar"/>
        </w:rPr>
        <w:t>取</w:t>
      </w:r>
      <w:r>
        <w:rPr>
          <w:rFonts w:hint="default" w:ascii="仿宋_GB2312" w:hAnsi="宋体" w:eastAsia="仿宋_GB2312" w:cs="仿宋_GB2312"/>
          <w:color w:val="000000"/>
          <w:kern w:val="0"/>
          <w:sz w:val="28"/>
          <w:szCs w:val="28"/>
          <w:lang w:val="en-US" w:eastAsia="zh-CN" w:bidi="ar"/>
        </w:rPr>
        <w:t>1</w:t>
      </w:r>
      <w:r>
        <w:rPr>
          <w:rFonts w:hint="eastAsia" w:ascii="仿宋_GB2312" w:hAnsi="宋体" w:eastAsia="仿宋_GB2312" w:cs="仿宋_GB2312"/>
          <w:color w:val="000000"/>
          <w:kern w:val="0"/>
          <w:sz w:val="28"/>
          <w:szCs w:val="28"/>
          <w:lang w:val="en-US" w:eastAsia="zh-CN" w:bidi="ar"/>
        </w:rPr>
        <w:t>-</w:t>
      </w:r>
      <w:r>
        <w:rPr>
          <w:rFonts w:hint="default" w:ascii="仿宋_GB2312" w:hAnsi="宋体" w:eastAsia="仿宋_GB2312" w:cs="仿宋_GB2312"/>
          <w:color w:val="000000"/>
          <w:kern w:val="0"/>
          <w:sz w:val="28"/>
          <w:szCs w:val="28"/>
          <w:lang w:val="en-US" w:eastAsia="zh-CN" w:bidi="ar"/>
        </w:rPr>
        <w:t>3个小班，对防治性采伐的执行情况进行检查。</w:t>
      </w:r>
      <w:r>
        <w:rPr>
          <w:rFonts w:hint="default" w:ascii="仿宋_GB2312" w:hAnsi="宋体" w:eastAsia="仿宋_GB2312" w:cs="仿宋_GB2312"/>
          <w:b/>
          <w:bCs/>
          <w:color w:val="000000"/>
          <w:kern w:val="0"/>
          <w:sz w:val="28"/>
          <w:szCs w:val="28"/>
          <w:lang w:val="en-US" w:eastAsia="zh-CN" w:bidi="ar"/>
        </w:rPr>
        <w:t xml:space="preserve"> </w:t>
      </w:r>
    </w:p>
    <w:p w14:paraId="36A79DD8">
      <w:pPr>
        <w:pStyle w:val="4"/>
        <w:pageBreakBefore w:val="0"/>
        <w:kinsoku/>
        <w:wordWrap/>
        <w:overflowPunct/>
        <w:topLinePunct w:val="0"/>
        <w:bidi w:val="0"/>
        <w:snapToGrid/>
        <w:spacing w:before="0" w:after="0" w:line="560" w:lineRule="exact"/>
        <w:ind w:firstLine="602" w:firstLineChars="200"/>
        <w:textAlignment w:val="auto"/>
        <w:rPr>
          <w:rFonts w:eastAsia="楷体"/>
          <w:sz w:val="30"/>
          <w:szCs w:val="30"/>
        </w:rPr>
      </w:pPr>
      <w:bookmarkStart w:id="33" w:name="_Toc18930992"/>
      <w:bookmarkStart w:id="34" w:name="_Toc23019556"/>
      <w:r>
        <w:rPr>
          <w:rFonts w:eastAsia="楷体"/>
          <w:sz w:val="30"/>
          <w:szCs w:val="30"/>
        </w:rPr>
        <w:t xml:space="preserve">5. </w:t>
      </w:r>
      <w:r>
        <w:rPr>
          <w:rFonts w:hint="eastAsia" w:eastAsia="楷体"/>
          <w:sz w:val="30"/>
          <w:szCs w:val="30"/>
          <w:lang w:val="en-US" w:eastAsia="zh-CN"/>
        </w:rPr>
        <w:t>验收</w:t>
      </w:r>
      <w:r>
        <w:rPr>
          <w:rFonts w:eastAsia="楷体"/>
          <w:sz w:val="30"/>
          <w:szCs w:val="30"/>
        </w:rPr>
        <w:t>不合格的处理措施</w:t>
      </w:r>
      <w:bookmarkEnd w:id="33"/>
      <w:bookmarkEnd w:id="34"/>
    </w:p>
    <w:p w14:paraId="43D41C33">
      <w:pPr>
        <w:pageBreakBefore w:val="0"/>
        <w:kinsoku/>
        <w:wordWrap/>
        <w:overflowPunct/>
        <w:topLinePunct w:val="0"/>
        <w:bidi w:val="0"/>
        <w:snapToGrid/>
        <w:spacing w:line="560" w:lineRule="exact"/>
        <w:ind w:firstLine="562" w:firstLineChars="200"/>
        <w:textAlignment w:val="auto"/>
        <w:rPr>
          <w:rFonts w:eastAsia="仿宋_GB2312"/>
          <w:b/>
          <w:bCs/>
          <w:sz w:val="28"/>
          <w:szCs w:val="28"/>
        </w:rPr>
      </w:pPr>
      <w:r>
        <w:rPr>
          <w:rFonts w:eastAsia="仿宋_GB2312"/>
          <w:b/>
          <w:bCs/>
          <w:sz w:val="28"/>
          <w:szCs w:val="28"/>
        </w:rPr>
        <w:t>（1）整改通报</w:t>
      </w:r>
    </w:p>
    <w:p w14:paraId="5D5A5E48">
      <w:pPr>
        <w:pageBreakBefore w:val="0"/>
        <w:kinsoku/>
        <w:wordWrap/>
        <w:overflowPunct/>
        <w:topLinePunct w:val="0"/>
        <w:bidi w:val="0"/>
        <w:snapToGrid/>
        <w:spacing w:line="560" w:lineRule="exact"/>
        <w:ind w:firstLine="560" w:firstLineChars="200"/>
        <w:textAlignment w:val="auto"/>
        <w:rPr>
          <w:rFonts w:eastAsia="仿宋_GB2312"/>
          <w:sz w:val="28"/>
          <w:szCs w:val="28"/>
        </w:rPr>
      </w:pPr>
      <w:r>
        <w:rPr>
          <w:rFonts w:eastAsia="仿宋_GB2312"/>
          <w:sz w:val="28"/>
          <w:szCs w:val="28"/>
        </w:rPr>
        <w:t>对检查验收过程中发现防治质量不合格的，针对存在问题，立即提出、限期整改要求。经整改后依然不合格的，纳入防治质量评估，作为效果评定或兑现合同依据。</w:t>
      </w:r>
    </w:p>
    <w:p w14:paraId="4FF891F1">
      <w:pPr>
        <w:pageBreakBefore w:val="0"/>
        <w:kinsoku/>
        <w:wordWrap/>
        <w:overflowPunct/>
        <w:topLinePunct w:val="0"/>
        <w:bidi w:val="0"/>
        <w:snapToGrid/>
        <w:spacing w:line="560" w:lineRule="exact"/>
        <w:ind w:firstLine="562" w:firstLineChars="200"/>
        <w:textAlignment w:val="auto"/>
        <w:rPr>
          <w:rFonts w:eastAsia="仿宋_GB2312"/>
          <w:b/>
          <w:bCs/>
          <w:sz w:val="28"/>
          <w:szCs w:val="28"/>
        </w:rPr>
      </w:pPr>
      <w:r>
        <w:rPr>
          <w:rFonts w:eastAsia="仿宋_GB2312"/>
          <w:b/>
          <w:bCs/>
          <w:sz w:val="28"/>
          <w:szCs w:val="28"/>
        </w:rPr>
        <w:t>（2）纳入企业诚信管理</w:t>
      </w:r>
    </w:p>
    <w:p w14:paraId="054810B7">
      <w:pPr>
        <w:pageBreakBefore w:val="0"/>
        <w:kinsoku/>
        <w:wordWrap/>
        <w:overflowPunct/>
        <w:topLinePunct w:val="0"/>
        <w:bidi w:val="0"/>
        <w:snapToGrid/>
        <w:spacing w:line="560" w:lineRule="exact"/>
        <w:ind w:firstLine="560" w:firstLineChars="200"/>
        <w:textAlignment w:val="auto"/>
        <w:rPr>
          <w:rFonts w:eastAsia="仿宋_GB2312"/>
          <w:sz w:val="28"/>
          <w:szCs w:val="28"/>
        </w:rPr>
      </w:pPr>
      <w:r>
        <w:rPr>
          <w:rFonts w:eastAsia="仿宋_GB2312"/>
          <w:sz w:val="28"/>
          <w:szCs w:val="28"/>
          <w:lang w:val="en-US" w:eastAsia="zh-CN"/>
        </w:rPr>
        <w:t>实时公告不良记录。</w:t>
      </w:r>
      <w:r>
        <w:rPr>
          <w:rFonts w:eastAsia="仿宋_GB2312"/>
          <w:sz w:val="28"/>
          <w:szCs w:val="28"/>
        </w:rPr>
        <w:t>一旦发现专业防治承包企业出现严重工作失误、服务质量或擅自不履行合同等问题，经林业站核实后，报送市林业局，并逐级上报省林业局列入不良记录（黑名单），予以通报。凡有不良记录的防治组织及从业人员，</w:t>
      </w:r>
      <w:r>
        <w:rPr>
          <w:rFonts w:ascii="仿宋_GB2312" w:hAnsi="宋体" w:eastAsia="仿宋_GB2312" w:cs="仿宋_GB2312"/>
          <w:color w:val="000000"/>
          <w:kern w:val="0"/>
          <w:sz w:val="28"/>
          <w:szCs w:val="28"/>
          <w:lang w:val="en-US" w:eastAsia="zh-CN" w:bidi="ar"/>
        </w:rPr>
        <w:t>各级林业主管部门可</w:t>
      </w:r>
      <w:r>
        <w:rPr>
          <w:rFonts w:hint="default" w:ascii="仿宋_GB2312" w:hAnsi="宋体" w:eastAsia="仿宋_GB2312" w:cs="仿宋_GB2312"/>
          <w:color w:val="000000"/>
          <w:kern w:val="0"/>
          <w:sz w:val="28"/>
          <w:szCs w:val="28"/>
          <w:lang w:val="en-US" w:eastAsia="zh-CN" w:bidi="ar"/>
        </w:rPr>
        <w:t>以</w:t>
      </w:r>
      <w:r>
        <w:rPr>
          <w:rFonts w:eastAsia="仿宋_GB2312"/>
          <w:sz w:val="28"/>
          <w:szCs w:val="28"/>
        </w:rPr>
        <w:t>限制承接林业有害生物防治业务。</w:t>
      </w:r>
    </w:p>
    <w:p w14:paraId="4705CD82">
      <w:pPr>
        <w:pStyle w:val="3"/>
        <w:pageBreakBefore w:val="0"/>
        <w:kinsoku/>
        <w:wordWrap/>
        <w:overflowPunct/>
        <w:topLinePunct w:val="0"/>
        <w:bidi w:val="0"/>
        <w:snapToGrid/>
        <w:spacing w:before="0" w:after="0" w:line="560" w:lineRule="exact"/>
        <w:ind w:firstLine="643" w:firstLineChars="200"/>
        <w:textAlignment w:val="auto"/>
        <w:rPr>
          <w:rFonts w:ascii="Times New Roman" w:hAnsi="Times New Roman" w:eastAsia="楷体"/>
        </w:rPr>
      </w:pPr>
      <w:bookmarkStart w:id="35" w:name="_Toc23019557"/>
      <w:r>
        <w:rPr>
          <w:rFonts w:ascii="Times New Roman" w:hAnsi="Times New Roman" w:eastAsia="楷体"/>
        </w:rPr>
        <w:t>（二）</w:t>
      </w:r>
      <w:r>
        <w:rPr>
          <w:rFonts w:hint="eastAsia" w:ascii="Times New Roman" w:hAnsi="Times New Roman" w:eastAsia="楷体"/>
          <w:lang w:val="en-US" w:eastAsia="zh-CN"/>
        </w:rPr>
        <w:t>成效检查与</w:t>
      </w:r>
      <w:r>
        <w:rPr>
          <w:rFonts w:ascii="Times New Roman" w:hAnsi="Times New Roman" w:eastAsia="楷体"/>
        </w:rPr>
        <w:t>评价</w:t>
      </w:r>
      <w:bookmarkEnd w:id="35"/>
    </w:p>
    <w:p w14:paraId="0CAD9301">
      <w:pPr>
        <w:pStyle w:val="4"/>
        <w:pageBreakBefore w:val="0"/>
        <w:kinsoku/>
        <w:wordWrap/>
        <w:overflowPunct/>
        <w:topLinePunct w:val="0"/>
        <w:bidi w:val="0"/>
        <w:snapToGrid/>
        <w:spacing w:before="0" w:after="0" w:line="560" w:lineRule="exact"/>
        <w:ind w:firstLine="602" w:firstLineChars="200"/>
        <w:textAlignment w:val="auto"/>
        <w:rPr>
          <w:rFonts w:eastAsia="楷体"/>
          <w:sz w:val="30"/>
          <w:szCs w:val="30"/>
        </w:rPr>
      </w:pPr>
      <w:bookmarkStart w:id="36" w:name="_Toc18930994"/>
      <w:bookmarkStart w:id="37" w:name="_Toc23019558"/>
      <w:r>
        <w:rPr>
          <w:rFonts w:eastAsia="楷体"/>
          <w:sz w:val="30"/>
          <w:szCs w:val="30"/>
        </w:rPr>
        <w:t>1. 组织形式</w:t>
      </w:r>
      <w:bookmarkEnd w:id="36"/>
      <w:bookmarkEnd w:id="37"/>
    </w:p>
    <w:p w14:paraId="3D25CF62">
      <w:pPr>
        <w:pStyle w:val="22"/>
        <w:pageBreakBefore w:val="0"/>
        <w:kinsoku/>
        <w:wordWrap/>
        <w:overflowPunct/>
        <w:topLinePunct w:val="0"/>
        <w:bidi w:val="0"/>
        <w:snapToGrid/>
        <w:spacing w:line="560" w:lineRule="exact"/>
        <w:ind w:firstLine="560" w:firstLineChars="200"/>
        <w:textAlignment w:val="auto"/>
        <w:rPr>
          <w:rFonts w:ascii="Times New Roman" w:eastAsia="仿宋_GB2312" w:cs="Times New Roman"/>
          <w:color w:val="auto"/>
          <w:kern w:val="2"/>
          <w:sz w:val="28"/>
          <w:szCs w:val="28"/>
        </w:rPr>
      </w:pPr>
      <w:r>
        <w:rPr>
          <w:rFonts w:ascii="Times New Roman" w:eastAsia="仿宋_GB2312" w:cs="Times New Roman"/>
          <w:color w:val="auto"/>
          <w:kern w:val="2"/>
          <w:sz w:val="28"/>
          <w:szCs w:val="28"/>
        </w:rPr>
        <w:t>根据松材线虫病防</w:t>
      </w:r>
      <w:r>
        <w:rPr>
          <w:rFonts w:hint="eastAsia" w:ascii="Times New Roman" w:eastAsia="仿宋_GB2312" w:cs="Times New Roman"/>
          <w:color w:val="auto"/>
          <w:kern w:val="2"/>
          <w:sz w:val="28"/>
          <w:szCs w:val="28"/>
          <w:lang w:val="en-US" w:eastAsia="zh-CN"/>
        </w:rPr>
        <w:t>控</w:t>
      </w:r>
      <w:r>
        <w:rPr>
          <w:rFonts w:ascii="Times New Roman" w:eastAsia="仿宋_GB2312" w:cs="Times New Roman"/>
          <w:color w:val="auto"/>
          <w:kern w:val="2"/>
          <w:sz w:val="28"/>
          <w:szCs w:val="28"/>
        </w:rPr>
        <w:t>情况与成效，采取乡镇自查</w:t>
      </w:r>
      <w:r>
        <w:rPr>
          <w:rFonts w:hint="eastAsia" w:ascii="Times New Roman" w:eastAsia="仿宋_GB2312" w:cs="Times New Roman"/>
          <w:color w:val="auto"/>
          <w:kern w:val="2"/>
          <w:sz w:val="28"/>
          <w:szCs w:val="28"/>
          <w:lang w:eastAsia="zh-CN"/>
        </w:rPr>
        <w:t>，</w:t>
      </w:r>
      <w:r>
        <w:rPr>
          <w:rFonts w:hint="eastAsia" w:ascii="Times New Roman" w:eastAsia="仿宋_GB2312" w:cs="Times New Roman"/>
          <w:color w:val="auto"/>
          <w:kern w:val="2"/>
          <w:sz w:val="28"/>
          <w:szCs w:val="28"/>
          <w:lang w:val="en-US" w:eastAsia="zh-CN"/>
        </w:rPr>
        <w:t>市级复查</w:t>
      </w:r>
      <w:r>
        <w:rPr>
          <w:rFonts w:ascii="Times New Roman" w:eastAsia="仿宋_GB2312" w:cs="Times New Roman"/>
          <w:color w:val="auto"/>
          <w:kern w:val="2"/>
          <w:sz w:val="28"/>
          <w:szCs w:val="28"/>
        </w:rPr>
        <w:t>的形式组织开展。</w:t>
      </w:r>
    </w:p>
    <w:p w14:paraId="5D4B9A86">
      <w:pPr>
        <w:pStyle w:val="4"/>
        <w:pageBreakBefore w:val="0"/>
        <w:kinsoku/>
        <w:wordWrap/>
        <w:overflowPunct/>
        <w:topLinePunct w:val="0"/>
        <w:bidi w:val="0"/>
        <w:snapToGrid/>
        <w:spacing w:before="0" w:after="0" w:line="560" w:lineRule="exact"/>
        <w:ind w:firstLine="602" w:firstLineChars="200"/>
        <w:textAlignment w:val="auto"/>
        <w:rPr>
          <w:rFonts w:eastAsia="楷体"/>
          <w:sz w:val="30"/>
          <w:szCs w:val="30"/>
        </w:rPr>
      </w:pPr>
      <w:bookmarkStart w:id="38" w:name="_Toc23019559"/>
      <w:bookmarkStart w:id="39" w:name="_Toc18930995"/>
      <w:bookmarkStart w:id="40" w:name="_Toc3495409"/>
      <w:r>
        <w:rPr>
          <w:rFonts w:eastAsia="楷体"/>
          <w:sz w:val="30"/>
          <w:szCs w:val="30"/>
        </w:rPr>
        <w:t>2. 检查时间</w:t>
      </w:r>
      <w:bookmarkEnd w:id="38"/>
      <w:bookmarkEnd w:id="39"/>
      <w:bookmarkEnd w:id="40"/>
    </w:p>
    <w:p w14:paraId="0D034FF4">
      <w:pPr>
        <w:pStyle w:val="22"/>
        <w:pageBreakBefore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sz w:val="28"/>
          <w:szCs w:val="28"/>
        </w:rPr>
        <w:t>松材线虫病防治检查每年开展2次，第1次</w:t>
      </w:r>
      <w:r>
        <w:rPr>
          <w:rFonts w:hint="eastAsia" w:ascii="仿宋_GB2312" w:hAnsi="仿宋_GB2312" w:eastAsia="仿宋_GB2312" w:cs="仿宋_GB2312"/>
          <w:color w:val="auto"/>
          <w:kern w:val="2"/>
          <w:sz w:val="28"/>
          <w:szCs w:val="28"/>
        </w:rPr>
        <w:t>春季检查安排在4月</w:t>
      </w:r>
      <w:r>
        <w:rPr>
          <w:rFonts w:hint="eastAsia" w:ascii="仿宋_GB2312" w:hAnsi="仿宋_GB2312" w:eastAsia="仿宋_GB2312" w:cs="仿宋_GB2312"/>
          <w:color w:val="auto"/>
          <w:kern w:val="2"/>
          <w:sz w:val="28"/>
          <w:szCs w:val="28"/>
          <w:lang w:val="en-US" w:eastAsia="zh-CN"/>
        </w:rPr>
        <w:t>-</w:t>
      </w:r>
      <w:r>
        <w:rPr>
          <w:rFonts w:hint="eastAsia" w:ascii="仿宋_GB2312" w:hAnsi="仿宋_GB2312" w:eastAsia="仿宋_GB2312" w:cs="仿宋_GB2312"/>
          <w:color w:val="auto"/>
          <w:kern w:val="2"/>
          <w:sz w:val="28"/>
          <w:szCs w:val="28"/>
        </w:rPr>
        <w:t>5月间；第2次年度检查安排在12月至翌年1月。阶段性检查可不定期开展。</w:t>
      </w:r>
    </w:p>
    <w:p w14:paraId="59047A77">
      <w:pPr>
        <w:pStyle w:val="4"/>
        <w:pageBreakBefore w:val="0"/>
        <w:kinsoku/>
        <w:wordWrap/>
        <w:overflowPunct/>
        <w:topLinePunct w:val="0"/>
        <w:bidi w:val="0"/>
        <w:snapToGrid/>
        <w:spacing w:before="0" w:after="0" w:line="560" w:lineRule="exact"/>
        <w:ind w:firstLine="602" w:firstLineChars="200"/>
        <w:textAlignment w:val="auto"/>
        <w:rPr>
          <w:rFonts w:eastAsia="楷体"/>
          <w:sz w:val="30"/>
          <w:szCs w:val="30"/>
        </w:rPr>
      </w:pPr>
      <w:bookmarkStart w:id="41" w:name="_Toc3495410"/>
      <w:bookmarkStart w:id="42" w:name="_Toc18930996"/>
      <w:bookmarkStart w:id="43" w:name="_Toc23019560"/>
      <w:r>
        <w:rPr>
          <w:rFonts w:eastAsia="楷体"/>
          <w:sz w:val="30"/>
          <w:szCs w:val="30"/>
        </w:rPr>
        <w:t>3. 检查内容</w:t>
      </w:r>
      <w:bookmarkEnd w:id="41"/>
      <w:bookmarkEnd w:id="42"/>
      <w:bookmarkEnd w:id="43"/>
    </w:p>
    <w:p w14:paraId="5E22A220">
      <w:pPr>
        <w:pStyle w:val="22"/>
        <w:pageBreakBefore w:val="0"/>
        <w:kinsoku/>
        <w:wordWrap/>
        <w:overflowPunct/>
        <w:topLinePunct w:val="0"/>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春季检查主要内容包括：①</w:t>
      </w:r>
      <w:r>
        <w:rPr>
          <w:rFonts w:hint="eastAsia" w:ascii="仿宋_GB2312" w:hAnsi="仿宋_GB2312" w:eastAsia="仿宋_GB2312" w:cs="仿宋_GB2312"/>
          <w:sz w:val="28"/>
          <w:szCs w:val="28"/>
          <w:lang w:val="en-US" w:eastAsia="zh-CN"/>
        </w:rPr>
        <w:t>死亡松树</w:t>
      </w:r>
      <w:r>
        <w:rPr>
          <w:rFonts w:hint="eastAsia" w:ascii="仿宋_GB2312" w:hAnsi="仿宋_GB2312" w:eastAsia="仿宋_GB2312" w:cs="仿宋_GB2312"/>
          <w:color w:val="auto"/>
          <w:kern w:val="2"/>
          <w:sz w:val="28"/>
          <w:szCs w:val="28"/>
        </w:rPr>
        <w:t>清理阶段性任务完成情况和除害处理质量；②防治性采伐阶段性任务完成情况和质量；③</w:t>
      </w:r>
      <w:r>
        <w:rPr>
          <w:rFonts w:hint="eastAsia" w:ascii="仿宋_GB2312" w:hAnsi="仿宋_GB2312" w:eastAsia="仿宋_GB2312" w:cs="仿宋_GB2312"/>
          <w:sz w:val="28"/>
          <w:szCs w:val="28"/>
          <w:lang w:val="en-US" w:eastAsia="zh-CN"/>
        </w:rPr>
        <w:t>死亡松树</w:t>
      </w:r>
      <w:r>
        <w:rPr>
          <w:rFonts w:hint="eastAsia" w:ascii="仿宋_GB2312" w:hAnsi="仿宋_GB2312" w:eastAsia="仿宋_GB2312" w:cs="仿宋_GB2312"/>
          <w:color w:val="auto"/>
          <w:kern w:val="2"/>
          <w:sz w:val="28"/>
          <w:szCs w:val="28"/>
        </w:rPr>
        <w:t>清理与防治性采伐山场疫木管理情况；④疫情监测、春季普查情况；⑤综合防治准备（或实施）情况。</w:t>
      </w:r>
    </w:p>
    <w:p w14:paraId="5FFAB7E3">
      <w:pPr>
        <w:pStyle w:val="22"/>
        <w:pageBreakBefore w:val="0"/>
        <w:kinsoku/>
        <w:wordWrap/>
        <w:overflowPunct/>
        <w:topLinePunct w:val="0"/>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年度检查主要内容包括：①</w:t>
      </w:r>
      <w:r>
        <w:rPr>
          <w:rFonts w:hint="eastAsia" w:ascii="仿宋_GB2312" w:hAnsi="仿宋_GB2312" w:eastAsia="仿宋_GB2312" w:cs="仿宋_GB2312"/>
          <w:sz w:val="28"/>
          <w:szCs w:val="28"/>
          <w:lang w:val="en-US" w:eastAsia="zh-CN"/>
        </w:rPr>
        <w:t>死亡松树</w:t>
      </w:r>
      <w:r>
        <w:rPr>
          <w:rFonts w:hint="eastAsia" w:ascii="仿宋_GB2312" w:hAnsi="仿宋_GB2312" w:eastAsia="仿宋_GB2312" w:cs="仿宋_GB2312"/>
          <w:color w:val="auto"/>
          <w:kern w:val="2"/>
          <w:sz w:val="28"/>
          <w:szCs w:val="28"/>
        </w:rPr>
        <w:t>清理及除害处理完成情况；②防治性采伐年度任务完成情况；③松墨天牛综合防治措施完成情况；④疫情监测、秋季普查情况；⑤检疫执法和涉木企业检查情况；⑥保障措施落实情况；⑦内业技术资料收集和档案建立情况；⑧年度防治成效评估。</w:t>
      </w:r>
    </w:p>
    <w:p w14:paraId="71EF36D6">
      <w:pPr>
        <w:pStyle w:val="4"/>
        <w:pageBreakBefore w:val="0"/>
        <w:kinsoku/>
        <w:wordWrap/>
        <w:overflowPunct/>
        <w:topLinePunct w:val="0"/>
        <w:bidi w:val="0"/>
        <w:snapToGrid/>
        <w:spacing w:before="0" w:after="0" w:line="560" w:lineRule="exact"/>
        <w:ind w:firstLine="602" w:firstLineChars="200"/>
        <w:textAlignment w:val="auto"/>
        <w:rPr>
          <w:rFonts w:hint="default" w:eastAsia="楷体"/>
          <w:sz w:val="30"/>
          <w:szCs w:val="30"/>
          <w:lang w:val="en-US" w:eastAsia="zh-CN"/>
        </w:rPr>
      </w:pPr>
      <w:r>
        <w:rPr>
          <w:rFonts w:eastAsia="楷体"/>
          <w:sz w:val="30"/>
          <w:szCs w:val="30"/>
        </w:rPr>
        <w:t xml:space="preserve">4. </w:t>
      </w:r>
      <w:r>
        <w:rPr>
          <w:rFonts w:hint="eastAsia" w:eastAsia="楷体"/>
          <w:sz w:val="30"/>
          <w:szCs w:val="30"/>
          <w:lang w:val="en-US" w:eastAsia="zh-CN"/>
        </w:rPr>
        <w:t>成效评价</w:t>
      </w:r>
    </w:p>
    <w:p w14:paraId="29DAE18F">
      <w:pPr>
        <w:pageBreakBefore w:val="0"/>
        <w:widowControl/>
        <w:kinsoku/>
        <w:wordWrap/>
        <w:overflowPunct/>
        <w:topLinePunct w:val="0"/>
        <w:bidi w:val="0"/>
        <w:snapToGrid/>
        <w:spacing w:line="560" w:lineRule="exact"/>
        <w:ind w:firstLine="560" w:firstLineChars="200"/>
        <w:jc w:val="left"/>
        <w:textAlignment w:val="auto"/>
        <w:rPr>
          <w:rFonts w:hint="eastAsia" w:ascii="仿宋_GB2312" w:hAnsi="仿宋_GB2312" w:eastAsia="仿宋_GB2312" w:cs="仿宋_GB2312"/>
          <w:color w:val="auto"/>
          <w:kern w:val="2"/>
          <w:sz w:val="28"/>
          <w:szCs w:val="28"/>
        </w:rPr>
      </w:pPr>
      <w:r>
        <w:rPr>
          <w:rFonts w:ascii="仿宋_GB2312" w:hAnsi="宋体" w:eastAsia="仿宋_GB2312" w:cs="仿宋_GB2312"/>
          <w:color w:val="000000"/>
          <w:kern w:val="0"/>
          <w:sz w:val="28"/>
          <w:szCs w:val="28"/>
          <w:lang w:val="en-US" w:eastAsia="zh-CN" w:bidi="ar"/>
        </w:rPr>
        <w:t>一是对照上一年度秋季普查疫情发生情况，评价年度防</w:t>
      </w:r>
      <w:r>
        <w:rPr>
          <w:rFonts w:hint="default" w:ascii="仿宋_GB2312" w:hAnsi="宋体" w:eastAsia="仿宋_GB2312" w:cs="仿宋_GB2312"/>
          <w:color w:val="000000"/>
          <w:kern w:val="0"/>
          <w:sz w:val="28"/>
          <w:szCs w:val="28"/>
          <w:lang w:val="en-US" w:eastAsia="zh-CN" w:bidi="ar"/>
        </w:rPr>
        <w:t>控成效。检查结果纳入林长制考核，评定分值。二是对防治公司（社会化防治服务组织）进行信用评价，上报上级林业部门。</w:t>
      </w:r>
      <w:r>
        <w:rPr>
          <w:rFonts w:hint="default" w:ascii="仿宋_GB2312" w:hAnsi="宋体" w:eastAsia="仿宋_GB2312" w:cs="仿宋_GB2312"/>
          <w:b/>
          <w:bCs/>
          <w:color w:val="000000"/>
          <w:kern w:val="0"/>
          <w:sz w:val="28"/>
          <w:szCs w:val="28"/>
          <w:lang w:val="en-US" w:eastAsia="zh-CN" w:bidi="ar"/>
        </w:rPr>
        <w:t xml:space="preserve"> </w:t>
      </w:r>
    </w:p>
    <w:p w14:paraId="18196E6B">
      <w:pPr>
        <w:pStyle w:val="2"/>
        <w:pageBreakBefore w:val="0"/>
        <w:kinsoku/>
        <w:wordWrap/>
        <w:overflowPunct/>
        <w:topLinePunct w:val="0"/>
        <w:autoSpaceDE/>
        <w:autoSpaceDN/>
        <w:bidi w:val="0"/>
        <w:adjustRightInd/>
        <w:snapToGrid/>
        <w:spacing w:before="0" w:beforeAutospacing="0" w:after="0" w:afterAutospacing="0" w:line="560" w:lineRule="exact"/>
        <w:ind w:firstLine="723" w:firstLineChars="200"/>
        <w:textAlignment w:val="auto"/>
        <w:rPr>
          <w:rFonts w:ascii="Times New Roman" w:hAnsi="Times New Roman" w:eastAsia="黑体" w:cs="Times New Roman"/>
          <w:b/>
          <w:color w:val="auto"/>
          <w:sz w:val="36"/>
          <w:szCs w:val="32"/>
        </w:rPr>
      </w:pPr>
      <w:bookmarkStart w:id="44" w:name="_Toc504595912"/>
      <w:bookmarkStart w:id="45" w:name="_Toc23019564"/>
      <w:r>
        <w:rPr>
          <w:rFonts w:ascii="Times New Roman" w:hAnsi="Times New Roman" w:eastAsia="黑体" w:cs="Times New Roman"/>
          <w:b/>
          <w:color w:val="auto"/>
          <w:sz w:val="36"/>
          <w:szCs w:val="32"/>
        </w:rPr>
        <w:t>五、经费预算</w:t>
      </w:r>
      <w:bookmarkEnd w:id="44"/>
      <w:bookmarkEnd w:id="45"/>
    </w:p>
    <w:p w14:paraId="63F80ACE">
      <w:pPr>
        <w:pStyle w:val="3"/>
        <w:pageBreakBefore w:val="0"/>
        <w:kinsoku/>
        <w:wordWrap/>
        <w:overflowPunct/>
        <w:topLinePunct w:val="0"/>
        <w:autoSpaceDE/>
        <w:autoSpaceDN/>
        <w:bidi w:val="0"/>
        <w:adjustRightInd/>
        <w:snapToGrid/>
        <w:spacing w:before="0" w:after="0" w:line="560" w:lineRule="exact"/>
        <w:ind w:firstLine="643" w:firstLineChars="200"/>
        <w:textAlignment w:val="auto"/>
        <w:rPr>
          <w:rFonts w:ascii="Times New Roman" w:hAnsi="Times New Roman" w:eastAsia="楷体"/>
          <w:color w:val="auto"/>
        </w:rPr>
      </w:pPr>
      <w:bookmarkStart w:id="46" w:name="_Toc23019565"/>
      <w:bookmarkStart w:id="47" w:name="_Toc504595913"/>
      <w:r>
        <w:rPr>
          <w:rFonts w:ascii="Times New Roman" w:hAnsi="Times New Roman" w:eastAsia="楷体"/>
          <w:color w:val="auto"/>
        </w:rPr>
        <w:t>（一）经费预算</w:t>
      </w:r>
      <w:bookmarkEnd w:id="46"/>
      <w:bookmarkEnd w:id="47"/>
    </w:p>
    <w:p w14:paraId="183C4828">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color w:val="auto"/>
          <w:sz w:val="28"/>
          <w:szCs w:val="28"/>
        </w:rPr>
        <w:t>南安市202</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年度松材线虫病防治项目总经费</w:t>
      </w:r>
      <w:r>
        <w:rPr>
          <w:rFonts w:hint="eastAsia" w:ascii="仿宋_GB2312" w:hAnsi="仿宋_GB2312" w:eastAsia="仿宋_GB2312" w:cs="仿宋_GB2312"/>
          <w:color w:val="auto"/>
          <w:sz w:val="28"/>
          <w:szCs w:val="28"/>
          <w:lang w:val="en-US" w:eastAsia="zh-CN"/>
        </w:rPr>
        <w:t>538.19</w:t>
      </w:r>
      <w:r>
        <w:rPr>
          <w:rFonts w:hint="eastAsia" w:ascii="仿宋_GB2312" w:hAnsi="仿宋_GB2312" w:eastAsia="仿宋_GB2312" w:cs="仿宋_GB2312"/>
          <w:color w:val="auto"/>
          <w:sz w:val="28"/>
          <w:szCs w:val="28"/>
        </w:rPr>
        <w:t>万元，防治工程直接费用</w:t>
      </w:r>
      <w:r>
        <w:rPr>
          <w:rFonts w:hint="eastAsia" w:ascii="仿宋_GB2312" w:hAnsi="仿宋_GB2312" w:eastAsia="仿宋_GB2312" w:cs="仿宋_GB2312"/>
          <w:color w:val="auto"/>
          <w:sz w:val="28"/>
          <w:szCs w:val="28"/>
          <w:lang w:val="en-US" w:eastAsia="zh-CN"/>
        </w:rPr>
        <w:t>489.26</w:t>
      </w:r>
      <w:r>
        <w:rPr>
          <w:rFonts w:hint="eastAsia" w:ascii="仿宋_GB2312" w:hAnsi="仿宋_GB2312" w:eastAsia="仿宋_GB2312" w:cs="仿宋_GB2312"/>
          <w:color w:val="auto"/>
          <w:sz w:val="28"/>
          <w:szCs w:val="28"/>
        </w:rPr>
        <w:t>万元，其它费用</w:t>
      </w:r>
      <w:r>
        <w:rPr>
          <w:rFonts w:hint="eastAsia" w:ascii="仿宋_GB2312" w:hAnsi="仿宋_GB2312" w:eastAsia="仿宋_GB2312" w:cs="仿宋_GB2312"/>
          <w:color w:val="auto"/>
          <w:sz w:val="28"/>
          <w:szCs w:val="28"/>
          <w:lang w:val="en-US" w:eastAsia="zh-CN"/>
        </w:rPr>
        <w:t>48.93</w:t>
      </w:r>
      <w:r>
        <w:rPr>
          <w:rFonts w:hint="eastAsia" w:ascii="仿宋_GB2312" w:hAnsi="仿宋_GB2312" w:eastAsia="仿宋_GB2312" w:cs="仿宋_GB2312"/>
          <w:color w:val="auto"/>
          <w:sz w:val="28"/>
          <w:szCs w:val="28"/>
        </w:rPr>
        <w:t>万元。具体详见附表4。</w:t>
      </w:r>
    </w:p>
    <w:p w14:paraId="4A54E901">
      <w:pPr>
        <w:pageBreakBefore w:val="0"/>
        <w:kinsoku/>
        <w:wordWrap/>
        <w:overflowPunct/>
        <w:topLinePunct w:val="0"/>
        <w:bidi w:val="0"/>
        <w:adjustRightInd/>
        <w:snapToGrid/>
        <w:spacing w:line="560" w:lineRule="exact"/>
        <w:ind w:firstLine="562" w:firstLineChars="200"/>
        <w:textAlignment w:val="auto"/>
        <w:rPr>
          <w:rFonts w:eastAsia="仿宋_GB2312"/>
          <w:b/>
          <w:color w:val="auto"/>
          <w:sz w:val="28"/>
          <w:szCs w:val="28"/>
        </w:rPr>
      </w:pPr>
      <w:bookmarkStart w:id="48" w:name="_Toc19308129"/>
      <w:bookmarkStart w:id="49" w:name="_Toc504595916"/>
      <w:bookmarkStart w:id="50" w:name="_Toc504595917"/>
      <w:r>
        <w:rPr>
          <w:rFonts w:eastAsia="仿宋_GB2312"/>
          <w:b/>
          <w:color w:val="auto"/>
          <w:sz w:val="28"/>
          <w:szCs w:val="28"/>
        </w:rPr>
        <w:t>（1）监测普查</w:t>
      </w:r>
      <w:r>
        <w:rPr>
          <w:rFonts w:hint="eastAsia" w:eastAsia="仿宋_GB2312"/>
          <w:b/>
          <w:color w:val="auto"/>
          <w:sz w:val="28"/>
          <w:szCs w:val="28"/>
          <w:lang w:val="en-US" w:eastAsia="zh-CN"/>
        </w:rPr>
        <w:t>16.92</w:t>
      </w:r>
      <w:r>
        <w:rPr>
          <w:rFonts w:eastAsia="仿宋_GB2312"/>
          <w:b/>
          <w:color w:val="auto"/>
          <w:sz w:val="28"/>
          <w:szCs w:val="28"/>
        </w:rPr>
        <w:t>万元。</w:t>
      </w:r>
    </w:p>
    <w:p w14:paraId="448551D0">
      <w:pPr>
        <w:pageBreakBefore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疫情监测费用包括日常监测和松材线虫病春、秋季普查等费用，普查监测</w:t>
      </w:r>
      <w:r>
        <w:rPr>
          <w:rFonts w:hint="eastAsia" w:ascii="仿宋_GB2312" w:hAnsi="仿宋_GB2312" w:eastAsia="仿宋_GB2312" w:cs="仿宋_GB2312"/>
          <w:color w:val="auto"/>
          <w:sz w:val="28"/>
          <w:szCs w:val="28"/>
          <w:lang w:val="en-US" w:eastAsia="zh-CN"/>
        </w:rPr>
        <w:t>84.62</w:t>
      </w:r>
      <w:r>
        <w:rPr>
          <w:rFonts w:hint="eastAsia" w:ascii="仿宋_GB2312" w:hAnsi="仿宋_GB2312" w:eastAsia="仿宋_GB2312" w:cs="仿宋_GB2312"/>
          <w:color w:val="auto"/>
          <w:sz w:val="28"/>
          <w:szCs w:val="28"/>
        </w:rPr>
        <w:t>万亩，每亩按照0.2元计，合计</w:t>
      </w:r>
      <w:r>
        <w:rPr>
          <w:rFonts w:hint="eastAsia" w:ascii="仿宋_GB2312" w:hAnsi="仿宋_GB2312" w:eastAsia="仿宋_GB2312" w:cs="仿宋_GB2312"/>
          <w:color w:val="auto"/>
          <w:sz w:val="28"/>
          <w:szCs w:val="28"/>
          <w:lang w:val="en-US" w:eastAsia="zh-CN"/>
        </w:rPr>
        <w:t>16.92</w:t>
      </w:r>
      <w:r>
        <w:rPr>
          <w:rFonts w:hint="eastAsia" w:ascii="仿宋_GB2312" w:hAnsi="仿宋_GB2312" w:eastAsia="仿宋_GB2312" w:cs="仿宋_GB2312"/>
          <w:color w:val="auto"/>
          <w:sz w:val="28"/>
          <w:szCs w:val="28"/>
        </w:rPr>
        <w:t>万元。</w:t>
      </w:r>
    </w:p>
    <w:p w14:paraId="35A910C6">
      <w:pPr>
        <w:pageBreakBefore w:val="0"/>
        <w:kinsoku/>
        <w:wordWrap/>
        <w:overflowPunct/>
        <w:topLinePunct w:val="0"/>
        <w:bidi w:val="0"/>
        <w:adjustRightInd/>
        <w:snapToGrid/>
        <w:spacing w:line="560" w:lineRule="exact"/>
        <w:ind w:firstLine="562" w:firstLineChars="200"/>
        <w:textAlignment w:val="auto"/>
        <w:rPr>
          <w:rFonts w:eastAsia="仿宋_GB2312"/>
          <w:b/>
          <w:color w:val="auto"/>
          <w:sz w:val="28"/>
          <w:szCs w:val="28"/>
        </w:rPr>
      </w:pPr>
      <w:r>
        <w:rPr>
          <w:rFonts w:eastAsia="仿宋_GB2312"/>
          <w:b/>
          <w:color w:val="auto"/>
          <w:sz w:val="28"/>
          <w:szCs w:val="28"/>
        </w:rPr>
        <w:t>（2）</w:t>
      </w:r>
      <w:r>
        <w:rPr>
          <w:rFonts w:hint="eastAsia" w:eastAsia="仿宋_GB2312"/>
          <w:b/>
          <w:color w:val="auto"/>
          <w:sz w:val="28"/>
          <w:szCs w:val="28"/>
        </w:rPr>
        <w:t>清理死亡松树</w:t>
      </w:r>
      <w:r>
        <w:rPr>
          <w:rFonts w:hint="eastAsia" w:eastAsia="仿宋_GB2312"/>
          <w:b/>
          <w:color w:val="auto"/>
          <w:sz w:val="28"/>
          <w:szCs w:val="28"/>
          <w:lang w:val="en-US" w:eastAsia="zh-CN"/>
        </w:rPr>
        <w:t>316.2</w:t>
      </w:r>
      <w:r>
        <w:rPr>
          <w:rFonts w:eastAsia="仿宋_GB2312"/>
          <w:b/>
          <w:color w:val="auto"/>
          <w:sz w:val="28"/>
          <w:szCs w:val="28"/>
        </w:rPr>
        <w:t>万元</w:t>
      </w:r>
    </w:p>
    <w:p w14:paraId="0CDA58F6">
      <w:pPr>
        <w:pageBreakBefore w:val="0"/>
        <w:kinsoku/>
        <w:wordWrap/>
        <w:overflowPunct/>
        <w:topLinePunct w:val="0"/>
        <w:bidi w:val="0"/>
        <w:adjustRightInd/>
        <w:snapToGrid/>
        <w:spacing w:line="560" w:lineRule="exact"/>
        <w:ind w:firstLine="560" w:firstLineChars="200"/>
        <w:textAlignment w:val="auto"/>
        <w:rPr>
          <w:rFonts w:eastAsia="仿宋_GB2312"/>
          <w:color w:val="auto"/>
          <w:sz w:val="32"/>
          <w:szCs w:val="32"/>
        </w:rPr>
      </w:pPr>
      <w:r>
        <w:rPr>
          <w:rFonts w:hint="eastAsia" w:ascii="仿宋_GB2312" w:hAnsi="仿宋_GB2312" w:eastAsia="仿宋_GB2312" w:cs="仿宋_GB2312"/>
          <w:color w:val="auto"/>
          <w:sz w:val="28"/>
          <w:szCs w:val="28"/>
          <w:lang w:val="en-US" w:eastAsia="zh-CN"/>
        </w:rPr>
        <w:t>死亡松树</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年度按</w:t>
      </w:r>
      <w:r>
        <w:rPr>
          <w:rFonts w:hint="eastAsia" w:ascii="仿宋_GB2312" w:hAnsi="仿宋_GB2312" w:eastAsia="仿宋_GB2312" w:cs="仿宋_GB2312"/>
          <w:color w:val="auto"/>
          <w:sz w:val="28"/>
          <w:szCs w:val="28"/>
          <w:lang w:val="en-US" w:eastAsia="zh-CN"/>
        </w:rPr>
        <w:t>15810</w:t>
      </w:r>
      <w:r>
        <w:rPr>
          <w:rFonts w:hint="eastAsia" w:ascii="仿宋_GB2312" w:hAnsi="仿宋_GB2312" w:eastAsia="仿宋_GB2312" w:cs="仿宋_GB2312"/>
          <w:color w:val="auto"/>
          <w:sz w:val="28"/>
          <w:szCs w:val="28"/>
        </w:rPr>
        <w:t>株计算，每株清理费用=</w:t>
      </w:r>
      <w:r>
        <w:rPr>
          <w:rFonts w:hint="eastAsia" w:ascii="仿宋_GB2312" w:hAnsi="仿宋_GB2312" w:eastAsia="仿宋_GB2312" w:cs="仿宋_GB2312"/>
          <w:color w:val="auto"/>
          <w:sz w:val="28"/>
          <w:szCs w:val="28"/>
          <w:lang w:val="en-US" w:eastAsia="zh-CN"/>
        </w:rPr>
        <w:t>死亡松树</w:t>
      </w:r>
      <w:r>
        <w:rPr>
          <w:rFonts w:hint="eastAsia" w:ascii="仿宋_GB2312" w:hAnsi="仿宋_GB2312" w:eastAsia="仿宋_GB2312" w:cs="仿宋_GB2312"/>
          <w:color w:val="auto"/>
          <w:sz w:val="28"/>
          <w:szCs w:val="28"/>
        </w:rPr>
        <w:t>株数×</w:t>
      </w:r>
      <w:r>
        <w:rPr>
          <w:rFonts w:hint="eastAsia" w:ascii="仿宋_GB2312" w:hAnsi="仿宋_GB2312" w:eastAsia="仿宋_GB2312" w:cs="仿宋_GB2312"/>
          <w:color w:val="auto"/>
          <w:sz w:val="28"/>
          <w:szCs w:val="28"/>
          <w:lang w:val="en-US" w:eastAsia="zh-CN"/>
        </w:rPr>
        <w:t>200元/株</w:t>
      </w:r>
      <w:r>
        <w:rPr>
          <w:rFonts w:hint="eastAsia" w:ascii="仿宋_GB2312" w:hAnsi="仿宋_GB2312" w:eastAsia="仿宋_GB2312" w:cs="仿宋_GB2312"/>
          <w:color w:val="auto"/>
          <w:sz w:val="28"/>
          <w:szCs w:val="28"/>
        </w:rPr>
        <w:t>，清理费用合计</w:t>
      </w:r>
      <w:r>
        <w:rPr>
          <w:rFonts w:hint="eastAsia" w:ascii="仿宋_GB2312" w:hAnsi="仿宋_GB2312" w:eastAsia="仿宋_GB2312" w:cs="仿宋_GB2312"/>
          <w:color w:val="auto"/>
          <w:sz w:val="28"/>
          <w:szCs w:val="28"/>
          <w:lang w:val="en-US" w:eastAsia="zh-CN"/>
        </w:rPr>
        <w:t>316.2</w:t>
      </w:r>
      <w:r>
        <w:rPr>
          <w:rFonts w:hint="eastAsia" w:ascii="仿宋_GB2312" w:hAnsi="仿宋_GB2312" w:eastAsia="仿宋_GB2312" w:cs="仿宋_GB2312"/>
          <w:color w:val="auto"/>
          <w:sz w:val="28"/>
          <w:szCs w:val="28"/>
        </w:rPr>
        <w:t>万元。</w:t>
      </w:r>
      <w:r>
        <w:rPr>
          <w:rFonts w:eastAsia="仿宋_GB2312"/>
          <w:color w:val="auto"/>
          <w:sz w:val="32"/>
          <w:szCs w:val="32"/>
        </w:rPr>
        <w:t xml:space="preserve"> </w:t>
      </w:r>
    </w:p>
    <w:p w14:paraId="12F8FC1F">
      <w:pPr>
        <w:pageBreakBefore w:val="0"/>
        <w:kinsoku/>
        <w:wordWrap/>
        <w:overflowPunct/>
        <w:topLinePunct w:val="0"/>
        <w:bidi w:val="0"/>
        <w:adjustRightInd/>
        <w:snapToGrid/>
        <w:spacing w:line="560" w:lineRule="exact"/>
        <w:ind w:firstLine="562" w:firstLineChars="200"/>
        <w:textAlignment w:val="auto"/>
        <w:rPr>
          <w:rFonts w:eastAsia="仿宋_GB2312"/>
          <w:b/>
          <w:color w:val="auto"/>
          <w:sz w:val="28"/>
          <w:szCs w:val="28"/>
        </w:rPr>
      </w:pPr>
      <w:r>
        <w:rPr>
          <w:rFonts w:eastAsia="仿宋_GB2312"/>
          <w:b/>
          <w:color w:val="auto"/>
          <w:sz w:val="28"/>
          <w:szCs w:val="28"/>
        </w:rPr>
        <w:t>（3）防治性采伐</w:t>
      </w:r>
      <w:r>
        <w:rPr>
          <w:rFonts w:hint="eastAsia" w:eastAsia="仿宋_GB2312"/>
          <w:b/>
          <w:color w:val="auto"/>
          <w:sz w:val="28"/>
          <w:szCs w:val="28"/>
          <w:lang w:val="en-US" w:eastAsia="zh-CN"/>
        </w:rPr>
        <w:t>151.14</w:t>
      </w:r>
      <w:r>
        <w:rPr>
          <w:rFonts w:eastAsia="仿宋_GB2312"/>
          <w:b/>
          <w:color w:val="auto"/>
          <w:sz w:val="28"/>
          <w:szCs w:val="28"/>
        </w:rPr>
        <w:t>万元</w:t>
      </w:r>
    </w:p>
    <w:p w14:paraId="4E08681D">
      <w:pPr>
        <w:pageBreakBefore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年度全市共防治性采伐</w:t>
      </w:r>
      <w:r>
        <w:rPr>
          <w:rFonts w:hint="eastAsia" w:ascii="仿宋_GB2312" w:hAnsi="仿宋_GB2312" w:eastAsia="仿宋_GB2312" w:cs="仿宋_GB2312"/>
          <w:color w:val="auto"/>
          <w:sz w:val="28"/>
          <w:szCs w:val="28"/>
          <w:lang w:val="en-US" w:eastAsia="zh-CN"/>
        </w:rPr>
        <w:t>7557</w:t>
      </w:r>
      <w:r>
        <w:rPr>
          <w:rFonts w:hint="eastAsia" w:ascii="仿宋_GB2312" w:hAnsi="仿宋_GB2312" w:eastAsia="仿宋_GB2312" w:cs="仿宋_GB2312"/>
          <w:color w:val="auto"/>
          <w:sz w:val="28"/>
          <w:szCs w:val="28"/>
        </w:rPr>
        <w:t>亩，其中除治性采伐改造</w:t>
      </w:r>
      <w:r>
        <w:rPr>
          <w:rFonts w:hint="eastAsia" w:ascii="仿宋_GB2312" w:hAnsi="仿宋_GB2312" w:eastAsia="仿宋_GB2312" w:cs="仿宋_GB2312"/>
          <w:color w:val="auto"/>
          <w:sz w:val="28"/>
          <w:szCs w:val="28"/>
          <w:lang w:val="en-US" w:eastAsia="zh-CN"/>
        </w:rPr>
        <w:t>4025</w:t>
      </w:r>
      <w:r>
        <w:rPr>
          <w:rFonts w:hint="eastAsia" w:ascii="仿宋_GB2312" w:hAnsi="仿宋_GB2312" w:eastAsia="仿宋_GB2312" w:cs="仿宋_GB2312"/>
          <w:color w:val="auto"/>
          <w:sz w:val="28"/>
          <w:szCs w:val="28"/>
        </w:rPr>
        <w:t>亩，</w:t>
      </w:r>
      <w:r>
        <w:rPr>
          <w:rFonts w:hint="eastAsia" w:ascii="仿宋_GB2312" w:hAnsi="仿宋_GB2312" w:eastAsia="仿宋_GB2312" w:cs="仿宋_GB2312"/>
          <w:color w:val="auto"/>
          <w:sz w:val="28"/>
          <w:szCs w:val="28"/>
          <w:lang w:eastAsia="zh-CN"/>
        </w:rPr>
        <w:t>预防性采伐</w:t>
      </w:r>
      <w:r>
        <w:rPr>
          <w:rFonts w:hint="eastAsia" w:ascii="仿宋_GB2312" w:hAnsi="仿宋_GB2312" w:eastAsia="仿宋_GB2312" w:cs="仿宋_GB2312"/>
          <w:color w:val="auto"/>
          <w:sz w:val="28"/>
          <w:szCs w:val="28"/>
          <w:lang w:val="en-US" w:eastAsia="zh-CN"/>
        </w:rPr>
        <w:t>3532亩。</w:t>
      </w:r>
      <w:r>
        <w:rPr>
          <w:rFonts w:hint="eastAsia" w:ascii="仿宋_GB2312" w:hAnsi="仿宋_GB2312" w:eastAsia="仿宋_GB2312" w:cs="仿宋_GB2312"/>
          <w:color w:val="auto"/>
          <w:sz w:val="28"/>
          <w:szCs w:val="28"/>
        </w:rPr>
        <w:t>采伐工费、林地清理费及疫木山场就地除害处理费用按每亩</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00元计，共需</w:t>
      </w:r>
      <w:r>
        <w:rPr>
          <w:rFonts w:hint="eastAsia" w:ascii="仿宋_GB2312" w:hAnsi="仿宋_GB2312" w:eastAsia="仿宋_GB2312" w:cs="仿宋_GB2312"/>
          <w:color w:val="auto"/>
          <w:sz w:val="28"/>
          <w:szCs w:val="28"/>
          <w:lang w:val="en-US" w:eastAsia="zh-CN"/>
        </w:rPr>
        <w:t>151.14</w:t>
      </w:r>
      <w:r>
        <w:rPr>
          <w:rFonts w:hint="eastAsia" w:ascii="仿宋_GB2312" w:hAnsi="仿宋_GB2312" w:eastAsia="仿宋_GB2312" w:cs="仿宋_GB2312"/>
          <w:color w:val="auto"/>
          <w:sz w:val="28"/>
          <w:szCs w:val="28"/>
        </w:rPr>
        <w:t>万元。</w:t>
      </w:r>
    </w:p>
    <w:p w14:paraId="36EA3E2A">
      <w:pPr>
        <w:pageBreakBefore w:val="0"/>
        <w:kinsoku/>
        <w:wordWrap/>
        <w:overflowPunct/>
        <w:topLinePunct w:val="0"/>
        <w:bidi w:val="0"/>
        <w:adjustRightInd/>
        <w:snapToGrid/>
        <w:spacing w:line="560" w:lineRule="exact"/>
        <w:ind w:firstLine="562" w:firstLineChars="200"/>
        <w:textAlignment w:val="auto"/>
        <w:rPr>
          <w:rFonts w:eastAsia="仿宋_GB2312"/>
          <w:b/>
          <w:color w:val="auto"/>
          <w:sz w:val="28"/>
          <w:szCs w:val="28"/>
        </w:rPr>
      </w:pPr>
      <w:r>
        <w:rPr>
          <w:rFonts w:eastAsia="仿宋_GB2312"/>
          <w:b/>
          <w:color w:val="auto"/>
          <w:sz w:val="28"/>
          <w:szCs w:val="28"/>
        </w:rPr>
        <w:t>（</w:t>
      </w:r>
      <w:r>
        <w:rPr>
          <w:rFonts w:hint="eastAsia" w:eastAsia="仿宋_GB2312"/>
          <w:b/>
          <w:color w:val="auto"/>
          <w:sz w:val="28"/>
          <w:szCs w:val="28"/>
          <w:lang w:eastAsia="zh-CN"/>
        </w:rPr>
        <w:t>4</w:t>
      </w:r>
      <w:r>
        <w:rPr>
          <w:rFonts w:eastAsia="仿宋_GB2312"/>
          <w:b/>
          <w:color w:val="auto"/>
          <w:sz w:val="28"/>
          <w:szCs w:val="28"/>
        </w:rPr>
        <w:t>）</w:t>
      </w:r>
      <w:r>
        <w:rPr>
          <w:rFonts w:hint="eastAsia" w:eastAsia="仿宋_GB2312"/>
          <w:b/>
          <w:color w:val="auto"/>
          <w:sz w:val="28"/>
          <w:szCs w:val="28"/>
          <w:lang w:val="en-US" w:eastAsia="zh-CN"/>
        </w:rPr>
        <w:t>疫木监管、检疫检查等5</w:t>
      </w:r>
      <w:r>
        <w:rPr>
          <w:rFonts w:eastAsia="仿宋_GB2312"/>
          <w:b/>
          <w:color w:val="auto"/>
          <w:sz w:val="28"/>
          <w:szCs w:val="28"/>
        </w:rPr>
        <w:t>万元</w:t>
      </w:r>
    </w:p>
    <w:p w14:paraId="6621CFE7">
      <w:pPr>
        <w:pageBreakBefore w:val="0"/>
        <w:kinsoku/>
        <w:wordWrap/>
        <w:overflowPunct/>
        <w:topLinePunct w:val="0"/>
        <w:bidi w:val="0"/>
        <w:adjustRightInd/>
        <w:snapToGrid/>
        <w:spacing w:line="560" w:lineRule="exact"/>
        <w:ind w:firstLine="562" w:firstLineChars="200"/>
        <w:textAlignment w:val="auto"/>
        <w:rPr>
          <w:rFonts w:hint="default" w:eastAsia="仿宋_GB2312"/>
          <w:b/>
          <w:color w:val="auto"/>
          <w:sz w:val="28"/>
          <w:szCs w:val="28"/>
          <w:lang w:val="en-US" w:eastAsia="zh-CN"/>
        </w:rPr>
      </w:pPr>
      <w:r>
        <w:rPr>
          <w:rFonts w:hint="eastAsia" w:eastAsia="仿宋_GB2312"/>
          <w:b/>
          <w:color w:val="auto"/>
          <w:sz w:val="28"/>
          <w:szCs w:val="28"/>
          <w:lang w:val="en-US" w:eastAsia="zh-CN"/>
        </w:rPr>
        <w:t>（5）防控规划编制、监理、督导考核等48.93万元</w:t>
      </w:r>
    </w:p>
    <w:p w14:paraId="2C02D0FD">
      <w:pPr>
        <w:pageBreakBefore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防控规划编制、监理、督导考核</w:t>
      </w:r>
      <w:r>
        <w:rPr>
          <w:rFonts w:hint="eastAsia" w:ascii="仿宋_GB2312" w:hAnsi="仿宋_GB2312" w:eastAsia="仿宋_GB2312" w:cs="仿宋_GB2312"/>
          <w:color w:val="auto"/>
          <w:sz w:val="28"/>
          <w:szCs w:val="28"/>
        </w:rPr>
        <w:t>费用按照工程直接费用的10%计算。其中建设单位管理费、招投标等费用占1.5%，宣传培训费占1%，方案编制及专家咨询费占防治费用的0.5%，监理费占防治费用的5%，不可预见费占2%。</w:t>
      </w:r>
    </w:p>
    <w:bookmarkEnd w:id="48"/>
    <w:bookmarkEnd w:id="49"/>
    <w:p w14:paraId="11BD5B12">
      <w:pPr>
        <w:pStyle w:val="2"/>
        <w:pageBreakBefore w:val="0"/>
        <w:kinsoku/>
        <w:wordWrap/>
        <w:overflowPunct/>
        <w:topLinePunct w:val="0"/>
        <w:bidi w:val="0"/>
        <w:adjustRightInd/>
        <w:snapToGrid/>
        <w:spacing w:before="0" w:beforeAutospacing="0" w:after="0" w:afterAutospacing="0" w:line="560" w:lineRule="exact"/>
        <w:ind w:firstLine="723" w:firstLineChars="200"/>
        <w:textAlignment w:val="auto"/>
        <w:rPr>
          <w:rFonts w:ascii="Times New Roman" w:hAnsi="Times New Roman" w:eastAsia="黑体" w:cs="Times New Roman"/>
          <w:b/>
          <w:sz w:val="36"/>
          <w:szCs w:val="32"/>
        </w:rPr>
      </w:pPr>
      <w:bookmarkStart w:id="51" w:name="_Toc23019567"/>
      <w:r>
        <w:rPr>
          <w:rFonts w:ascii="Times New Roman" w:hAnsi="Times New Roman" w:eastAsia="黑体" w:cs="Times New Roman"/>
          <w:b/>
          <w:sz w:val="36"/>
          <w:szCs w:val="32"/>
        </w:rPr>
        <w:t>六、保障措施</w:t>
      </w:r>
      <w:bookmarkEnd w:id="50"/>
      <w:bookmarkEnd w:id="51"/>
    </w:p>
    <w:p w14:paraId="63E77857">
      <w:pPr>
        <w:pStyle w:val="3"/>
        <w:pageBreakBefore w:val="0"/>
        <w:kinsoku/>
        <w:wordWrap/>
        <w:overflowPunct/>
        <w:topLinePunct w:val="0"/>
        <w:bidi w:val="0"/>
        <w:adjustRightInd/>
        <w:snapToGrid/>
        <w:spacing w:before="0" w:after="0" w:line="560" w:lineRule="exact"/>
        <w:ind w:firstLine="643" w:firstLineChars="200"/>
        <w:textAlignment w:val="auto"/>
        <w:rPr>
          <w:rFonts w:ascii="Times New Roman" w:hAnsi="Times New Roman" w:eastAsia="楷体"/>
        </w:rPr>
      </w:pPr>
      <w:bookmarkStart w:id="52" w:name="_Toc17469"/>
      <w:bookmarkStart w:id="53" w:name="_Toc20734"/>
      <w:bookmarkStart w:id="54" w:name="_Toc320199928"/>
      <w:bookmarkStart w:id="55" w:name="_Toc503106678"/>
      <w:bookmarkStart w:id="56" w:name="_Toc504595918"/>
      <w:bookmarkStart w:id="57" w:name="_Toc26345"/>
      <w:bookmarkStart w:id="58" w:name="_Toc15325"/>
      <w:bookmarkStart w:id="59" w:name="_Toc15487"/>
      <w:bookmarkStart w:id="60" w:name="_Toc465198115"/>
      <w:bookmarkStart w:id="61" w:name="_Toc23019568"/>
      <w:r>
        <w:rPr>
          <w:rFonts w:ascii="Times New Roman" w:hAnsi="Times New Roman" w:eastAsia="楷体"/>
        </w:rPr>
        <w:t>（一）组织领导</w:t>
      </w:r>
      <w:bookmarkEnd w:id="52"/>
      <w:bookmarkEnd w:id="53"/>
      <w:bookmarkEnd w:id="54"/>
      <w:bookmarkEnd w:id="55"/>
      <w:bookmarkEnd w:id="56"/>
      <w:bookmarkEnd w:id="57"/>
      <w:bookmarkEnd w:id="58"/>
      <w:bookmarkEnd w:id="59"/>
      <w:bookmarkEnd w:id="60"/>
      <w:bookmarkEnd w:id="61"/>
    </w:p>
    <w:p w14:paraId="632A888B">
      <w:pPr>
        <w:pageBreakBefore w:val="0"/>
        <w:kinsoku/>
        <w:wordWrap/>
        <w:overflowPunct/>
        <w:topLinePunct w:val="0"/>
        <w:autoSpaceDE w:val="0"/>
        <w:autoSpaceDN w:val="0"/>
        <w:bidi w:val="0"/>
        <w:adjustRightInd/>
        <w:snapToGrid/>
        <w:spacing w:line="560" w:lineRule="exact"/>
        <w:ind w:firstLine="560" w:firstLineChars="200"/>
        <w:textAlignment w:val="auto"/>
        <w:rPr>
          <w:rFonts w:eastAsia="仿宋_GB2312"/>
          <w:sz w:val="28"/>
          <w:szCs w:val="28"/>
        </w:rPr>
      </w:pPr>
      <w:r>
        <w:rPr>
          <w:rFonts w:eastAsia="仿宋_GB2312"/>
          <w:sz w:val="28"/>
          <w:szCs w:val="28"/>
        </w:rPr>
        <w:t>成立由</w:t>
      </w:r>
      <w:r>
        <w:rPr>
          <w:rFonts w:hint="eastAsia" w:eastAsia="仿宋_GB2312"/>
          <w:sz w:val="28"/>
          <w:szCs w:val="28"/>
          <w:lang w:val="en-US" w:eastAsia="zh-CN"/>
        </w:rPr>
        <w:t>市政府分管领导</w:t>
      </w:r>
      <w:r>
        <w:rPr>
          <w:rFonts w:hint="default" w:eastAsia="仿宋_GB2312"/>
          <w:sz w:val="28"/>
          <w:szCs w:val="28"/>
          <w:lang w:val="en-US" w:eastAsia="zh-CN"/>
        </w:rPr>
        <w:t>为组长的全市松材线虫病防治（含松林改造提升）工作专班，</w:t>
      </w:r>
      <w:r>
        <w:rPr>
          <w:rFonts w:hint="eastAsia" w:eastAsia="仿宋_GB2312"/>
          <w:sz w:val="28"/>
          <w:szCs w:val="28"/>
          <w:lang w:val="en-US" w:eastAsia="zh-CN"/>
        </w:rPr>
        <w:t>统筹协调全市防控工作。市</w:t>
      </w:r>
      <w:r>
        <w:rPr>
          <w:rFonts w:eastAsia="仿宋_GB2312"/>
          <w:sz w:val="28"/>
          <w:szCs w:val="28"/>
        </w:rPr>
        <w:t>林业局成立防控技术督导组，主要负责技术指导和对接省、</w:t>
      </w:r>
      <w:r>
        <w:rPr>
          <w:rFonts w:hint="eastAsia" w:eastAsia="仿宋_GB2312"/>
          <w:sz w:val="28"/>
          <w:szCs w:val="28"/>
          <w:lang w:val="en-US" w:eastAsia="zh-CN"/>
        </w:rPr>
        <w:t>泉州</w:t>
      </w:r>
      <w:r>
        <w:rPr>
          <w:rFonts w:eastAsia="仿宋_GB2312"/>
          <w:sz w:val="28"/>
          <w:szCs w:val="28"/>
        </w:rPr>
        <w:t>检查。各乡镇（街道、国有林场）成立</w:t>
      </w:r>
      <w:r>
        <w:rPr>
          <w:rFonts w:hint="eastAsia" w:eastAsia="仿宋_GB2312"/>
          <w:sz w:val="28"/>
          <w:szCs w:val="28"/>
          <w:lang w:val="en-US" w:eastAsia="zh-CN"/>
        </w:rPr>
        <w:t>主要领导为组长的工作专班</w:t>
      </w:r>
      <w:r>
        <w:rPr>
          <w:rFonts w:eastAsia="仿宋_GB2312"/>
          <w:sz w:val="28"/>
          <w:szCs w:val="28"/>
        </w:rPr>
        <w:t>，形成统一指挥系统</w:t>
      </w:r>
      <w:r>
        <w:rPr>
          <w:rFonts w:hint="eastAsia" w:eastAsia="仿宋_GB2312"/>
          <w:sz w:val="28"/>
          <w:szCs w:val="28"/>
          <w:lang w:eastAsia="zh-CN"/>
        </w:rPr>
        <w:t>，</w:t>
      </w:r>
      <w:r>
        <w:rPr>
          <w:rFonts w:eastAsia="仿宋_GB2312"/>
          <w:sz w:val="28"/>
          <w:szCs w:val="28"/>
        </w:rPr>
        <w:t>及时协调解决防治工作中出现的问题。</w:t>
      </w:r>
    </w:p>
    <w:p w14:paraId="31DDE36D">
      <w:pPr>
        <w:pStyle w:val="3"/>
        <w:pageBreakBefore w:val="0"/>
        <w:kinsoku/>
        <w:wordWrap/>
        <w:overflowPunct/>
        <w:topLinePunct w:val="0"/>
        <w:bidi w:val="0"/>
        <w:adjustRightInd/>
        <w:snapToGrid/>
        <w:spacing w:before="0" w:after="0" w:line="560" w:lineRule="exact"/>
        <w:ind w:firstLine="643" w:firstLineChars="200"/>
        <w:textAlignment w:val="auto"/>
        <w:rPr>
          <w:rFonts w:eastAsia="仿宋_GB2312"/>
          <w:sz w:val="28"/>
          <w:szCs w:val="28"/>
        </w:rPr>
      </w:pPr>
      <w:bookmarkStart w:id="62" w:name="_Toc23019569"/>
      <w:r>
        <w:rPr>
          <w:rFonts w:ascii="Times New Roman" w:hAnsi="Times New Roman" w:eastAsia="楷体"/>
        </w:rPr>
        <w:t>（二）</w:t>
      </w:r>
      <w:bookmarkEnd w:id="62"/>
      <w:r>
        <w:rPr>
          <w:rFonts w:hint="eastAsia" w:ascii="Times New Roman" w:hAnsi="Times New Roman" w:eastAsia="楷体"/>
          <w:lang w:val="en-US" w:eastAsia="zh-CN"/>
        </w:rPr>
        <w:t>责任落实</w:t>
      </w:r>
      <w:bookmarkStart w:id="63" w:name="_Toc465198116"/>
      <w:bookmarkStart w:id="64" w:name="_Toc20343"/>
      <w:bookmarkStart w:id="65" w:name="_Toc15353"/>
      <w:bookmarkStart w:id="66" w:name="_Toc21422"/>
      <w:bookmarkStart w:id="67" w:name="_Toc320199929"/>
      <w:bookmarkStart w:id="68" w:name="_Toc1036"/>
      <w:bookmarkStart w:id="69" w:name="_Toc504595919"/>
      <w:bookmarkStart w:id="70" w:name="_Toc23019570"/>
      <w:bookmarkStart w:id="71" w:name="_Toc503106679"/>
      <w:bookmarkStart w:id="72" w:name="_Toc6884"/>
    </w:p>
    <w:p w14:paraId="64E93F1B">
      <w:pPr>
        <w:autoSpaceDE w:val="0"/>
        <w:autoSpaceDN w:val="0"/>
        <w:spacing w:line="600" w:lineRule="exact"/>
        <w:ind w:firstLine="560" w:firstLineChars="200"/>
        <w:rPr>
          <w:rFonts w:hint="eastAsia"/>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各乡镇（街道、国有林场）对本辖区的松材线虫病防控工作负总责。各乡镇（街道、国有林场）</w:t>
      </w:r>
      <w:r>
        <w:rPr>
          <w:rFonts w:hint="eastAsia" w:ascii="仿宋_GB2312" w:hAnsi="仿宋_GB2312" w:eastAsia="仿宋_GB2312" w:cs="仿宋_GB2312"/>
          <w:sz w:val="28"/>
          <w:szCs w:val="28"/>
          <w:lang w:val="en-US" w:eastAsia="zh-CN"/>
        </w:rPr>
        <w:t>要</w:t>
      </w:r>
      <w:r>
        <w:rPr>
          <w:rFonts w:hint="eastAsia" w:ascii="仿宋_GB2312" w:hAnsi="仿宋_GB2312" w:eastAsia="仿宋_GB2312" w:cs="仿宋_GB2312"/>
          <w:sz w:val="28"/>
          <w:szCs w:val="28"/>
        </w:rPr>
        <w:t>成立松材线虫病</w:t>
      </w:r>
      <w:r>
        <w:rPr>
          <w:rFonts w:hint="eastAsia" w:ascii="仿宋_GB2312" w:hAnsi="仿宋_GB2312" w:eastAsia="仿宋_GB2312" w:cs="仿宋_GB2312"/>
          <w:sz w:val="28"/>
          <w:szCs w:val="28"/>
          <w:lang w:val="en-US" w:eastAsia="zh-CN"/>
        </w:rPr>
        <w:t>防治领导小组</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按照时间节点完成各项防控任务。</w:t>
      </w:r>
    </w:p>
    <w:p w14:paraId="0A6A312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林权单位及村委会不得以任何理由阻扰</w:t>
      </w:r>
      <w:r>
        <w:rPr>
          <w:rFonts w:hint="eastAsia" w:ascii="仿宋_GB2312" w:hAnsi="仿宋_GB2312" w:eastAsia="仿宋_GB2312" w:cs="仿宋_GB2312"/>
          <w:sz w:val="28"/>
          <w:szCs w:val="28"/>
          <w:lang w:val="en-US" w:eastAsia="zh-CN"/>
        </w:rPr>
        <w:t>死亡松树</w:t>
      </w:r>
      <w:r>
        <w:rPr>
          <w:rFonts w:hint="eastAsia" w:ascii="仿宋_GB2312" w:hAnsi="仿宋_GB2312" w:eastAsia="仿宋_GB2312" w:cs="仿宋_GB2312"/>
          <w:sz w:val="28"/>
          <w:szCs w:val="28"/>
        </w:rPr>
        <w:t>清理及防治工作，对不主动配合、不履行监管责任、造成不良后果的，将追究相关人员责任。</w:t>
      </w:r>
    </w:p>
    <w:p w14:paraId="361CA6C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承包施工方必须严格按照技术规程操作施工，确保疫木100%当天处理，确保疫木100%不流失。对相关工程队未按照合同要求执行，视情况进行处罚，情况严重的列入投标黑名单；对造成疫木流失或者在防治措施环节弄虚作假的，将按照合同有关规定严厉惩处，情节严重者，将移送司法机关追究刑事责任。</w:t>
      </w:r>
    </w:p>
    <w:p w14:paraId="5FEAB5A2">
      <w:pPr>
        <w:widowControl/>
        <w:spacing w:line="600" w:lineRule="exact"/>
        <w:ind w:firstLine="560" w:firstLineChars="200"/>
        <w:jc w:val="left"/>
      </w:pPr>
      <w:r>
        <w:rPr>
          <w:rFonts w:hint="eastAsia" w:ascii="仿宋_GB2312" w:hAnsi="宋体" w:eastAsia="仿宋_GB2312" w:cs="仿宋_GB2312"/>
          <w:color w:val="000000"/>
          <w:kern w:val="0"/>
          <w:sz w:val="28"/>
          <w:szCs w:val="28"/>
          <w:lang w:val="en-US" w:eastAsia="zh-CN" w:bidi="ar"/>
        </w:rPr>
        <w:t>4.南安市</w:t>
      </w:r>
      <w:r>
        <w:rPr>
          <w:rFonts w:ascii="仿宋_GB2312" w:hAnsi="宋体" w:eastAsia="仿宋_GB2312" w:cs="仿宋_GB2312"/>
          <w:color w:val="000000"/>
          <w:kern w:val="0"/>
          <w:sz w:val="28"/>
          <w:szCs w:val="28"/>
          <w:lang w:val="en-US" w:eastAsia="zh-CN" w:bidi="ar"/>
        </w:rPr>
        <w:t>林业局要按照松材线虫病防控工作的总体部署和《</w:t>
      </w:r>
      <w:r>
        <w:rPr>
          <w:rFonts w:hint="eastAsia" w:ascii="仿宋_GB2312" w:hAnsi="宋体" w:eastAsia="仿宋_GB2312" w:cs="仿宋_GB2312"/>
          <w:color w:val="000000"/>
          <w:kern w:val="0"/>
          <w:sz w:val="28"/>
          <w:szCs w:val="28"/>
          <w:lang w:val="en-US" w:eastAsia="zh-CN" w:bidi="ar"/>
        </w:rPr>
        <w:t>南安市</w:t>
      </w:r>
      <w:r>
        <w:rPr>
          <w:rFonts w:ascii="仿宋_GB2312" w:hAnsi="宋体" w:eastAsia="仿宋_GB2312" w:cs="仿宋_GB2312"/>
          <w:color w:val="000000"/>
          <w:kern w:val="0"/>
          <w:sz w:val="28"/>
          <w:szCs w:val="28"/>
          <w:lang w:val="en-US" w:eastAsia="zh-CN" w:bidi="ar"/>
        </w:rPr>
        <w:t>2024</w:t>
      </w:r>
      <w:r>
        <w:rPr>
          <w:rFonts w:hint="default" w:ascii="仿宋_GB2312" w:hAnsi="宋体" w:eastAsia="仿宋_GB2312" w:cs="仿宋_GB2312"/>
          <w:color w:val="000000"/>
          <w:kern w:val="0"/>
          <w:sz w:val="28"/>
          <w:szCs w:val="28"/>
          <w:lang w:val="en-US" w:eastAsia="zh-CN" w:bidi="ar"/>
        </w:rPr>
        <w:t>年</w:t>
      </w:r>
      <w:r>
        <w:rPr>
          <w:rFonts w:hint="eastAsia" w:ascii="仿宋_GB2312" w:hAnsi="宋体" w:eastAsia="仿宋_GB2312" w:cs="仿宋_GB2312"/>
          <w:color w:val="000000"/>
          <w:kern w:val="0"/>
          <w:sz w:val="28"/>
          <w:szCs w:val="28"/>
          <w:lang w:val="en-US" w:eastAsia="zh-CN" w:bidi="ar"/>
        </w:rPr>
        <w:t>度</w:t>
      </w:r>
      <w:r>
        <w:rPr>
          <w:rFonts w:hint="default" w:ascii="仿宋_GB2312" w:hAnsi="宋体" w:eastAsia="仿宋_GB2312" w:cs="仿宋_GB2312"/>
          <w:color w:val="000000"/>
          <w:kern w:val="0"/>
          <w:sz w:val="28"/>
          <w:szCs w:val="28"/>
          <w:lang w:val="en-US" w:eastAsia="zh-CN" w:bidi="ar"/>
        </w:rPr>
        <w:t>松材线虫病防控实施方案》要求，开展防控技术指导，做好从业人员防控业务技术培训等工作；要建立和完善疫情监测和报告制度，及时开展疫情监测和专项普查工作，适时掌握疫情动态；要及时向上级汇报、解决工作中出现的新情况、新问题；加强松材线虫病防控工作督查，配合财政部门加强防控资金使用监管。</w:t>
      </w:r>
    </w:p>
    <w:p w14:paraId="17D429B7">
      <w:pPr>
        <w:pStyle w:val="3"/>
        <w:pageBreakBefore w:val="0"/>
        <w:kinsoku/>
        <w:wordWrap/>
        <w:overflowPunct/>
        <w:topLinePunct w:val="0"/>
        <w:bidi w:val="0"/>
        <w:adjustRightInd/>
        <w:snapToGrid/>
        <w:spacing w:before="0" w:after="0" w:line="600" w:lineRule="exact"/>
        <w:ind w:firstLine="643" w:firstLineChars="200"/>
        <w:textAlignment w:val="auto"/>
        <w:rPr>
          <w:rFonts w:hint="eastAsia" w:ascii="Times New Roman" w:hAnsi="Times New Roman" w:eastAsia="楷体"/>
          <w:lang w:val="en-US" w:eastAsia="zh-CN"/>
        </w:rPr>
      </w:pPr>
      <w:r>
        <w:rPr>
          <w:rFonts w:ascii="Times New Roman" w:hAnsi="Times New Roman" w:eastAsia="楷体"/>
        </w:rPr>
        <w:t>（</w:t>
      </w:r>
      <w:r>
        <w:rPr>
          <w:rFonts w:hint="eastAsia" w:ascii="Times New Roman" w:hAnsi="Times New Roman" w:eastAsia="楷体"/>
          <w:lang w:val="en-US" w:eastAsia="zh-CN"/>
        </w:rPr>
        <w:t>三</w:t>
      </w:r>
      <w:r>
        <w:rPr>
          <w:rFonts w:ascii="Times New Roman" w:hAnsi="Times New Roman" w:eastAsia="楷体"/>
        </w:rPr>
        <w:t>）</w:t>
      </w:r>
      <w:r>
        <w:rPr>
          <w:rFonts w:hint="eastAsia" w:ascii="Times New Roman" w:hAnsi="Times New Roman" w:eastAsia="楷体"/>
          <w:lang w:val="en-US" w:eastAsia="zh-CN"/>
        </w:rPr>
        <w:t>防控机制</w:t>
      </w:r>
    </w:p>
    <w:p w14:paraId="5310DE5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eastAsia="仿宋_GB2312"/>
          <w:sz w:val="28"/>
          <w:szCs w:val="28"/>
          <w:lang w:val="en-US" w:eastAsia="zh-CN"/>
        </w:rPr>
      </w:pPr>
      <w:r>
        <w:rPr>
          <w:rFonts w:hint="eastAsia" w:eastAsia="仿宋_GB2312"/>
          <w:sz w:val="28"/>
          <w:szCs w:val="28"/>
        </w:rPr>
        <w:t>由各乡镇</w:t>
      </w:r>
      <w:r>
        <w:rPr>
          <w:rFonts w:hint="eastAsia" w:eastAsia="仿宋_GB2312"/>
          <w:sz w:val="28"/>
          <w:szCs w:val="28"/>
          <w:lang w:eastAsia="zh-CN"/>
        </w:rPr>
        <w:t>（</w:t>
      </w:r>
      <w:r>
        <w:rPr>
          <w:rFonts w:hint="eastAsia" w:eastAsia="仿宋_GB2312"/>
          <w:sz w:val="28"/>
          <w:szCs w:val="28"/>
          <w:lang w:val="en-US" w:eastAsia="zh-CN"/>
        </w:rPr>
        <w:t>街道、国有林场）</w:t>
      </w:r>
      <w:r>
        <w:rPr>
          <w:rFonts w:hint="eastAsia" w:eastAsia="仿宋_GB2312"/>
          <w:sz w:val="28"/>
          <w:szCs w:val="28"/>
        </w:rPr>
        <w:t>负责组织开展本</w:t>
      </w:r>
      <w:r>
        <w:rPr>
          <w:rFonts w:hint="eastAsia" w:eastAsia="仿宋_GB2312"/>
          <w:sz w:val="28"/>
          <w:szCs w:val="28"/>
          <w:lang w:val="en-US" w:eastAsia="zh-CN"/>
        </w:rPr>
        <w:t>辖区内</w:t>
      </w:r>
      <w:r>
        <w:rPr>
          <w:rFonts w:hint="eastAsia" w:eastAsia="仿宋_GB2312"/>
          <w:sz w:val="28"/>
          <w:szCs w:val="28"/>
        </w:rPr>
        <w:t>的防控工作</w:t>
      </w:r>
      <w:r>
        <w:rPr>
          <w:rFonts w:hint="eastAsia" w:eastAsia="仿宋_GB2312"/>
          <w:sz w:val="28"/>
          <w:szCs w:val="28"/>
          <w:lang w:eastAsia="zh-CN"/>
        </w:rPr>
        <w:t>。</w:t>
      </w:r>
      <w:r>
        <w:rPr>
          <w:rFonts w:hint="eastAsia" w:eastAsia="仿宋_GB2312"/>
          <w:sz w:val="28"/>
          <w:szCs w:val="28"/>
        </w:rPr>
        <w:t>各乡镇</w:t>
      </w:r>
      <w:r>
        <w:rPr>
          <w:rFonts w:hint="eastAsia" w:eastAsia="仿宋_GB2312"/>
          <w:sz w:val="28"/>
          <w:szCs w:val="28"/>
          <w:lang w:eastAsia="zh-CN"/>
        </w:rPr>
        <w:t>（</w:t>
      </w:r>
      <w:r>
        <w:rPr>
          <w:rFonts w:hint="eastAsia" w:eastAsia="仿宋_GB2312"/>
          <w:sz w:val="28"/>
          <w:szCs w:val="28"/>
          <w:lang w:val="en-US" w:eastAsia="zh-CN"/>
        </w:rPr>
        <w:t>街道、国有林场）要</w:t>
      </w:r>
      <w:r>
        <w:rPr>
          <w:rFonts w:hint="eastAsia" w:eastAsia="仿宋_GB2312"/>
          <w:sz w:val="28"/>
          <w:szCs w:val="28"/>
        </w:rPr>
        <w:t>尽快组织有除治经验的防治公司参加招投标，迅速开展防控工作</w:t>
      </w:r>
      <w:r>
        <w:rPr>
          <w:rFonts w:hint="eastAsia" w:eastAsia="仿宋_GB2312"/>
          <w:sz w:val="28"/>
          <w:szCs w:val="28"/>
          <w:lang w:eastAsia="zh-CN"/>
        </w:rPr>
        <w:t>，</w:t>
      </w:r>
      <w:r>
        <w:rPr>
          <w:rFonts w:hint="eastAsia" w:eastAsia="仿宋_GB2312"/>
          <w:sz w:val="28"/>
          <w:szCs w:val="28"/>
          <w:lang w:val="en-US" w:eastAsia="zh-CN"/>
        </w:rPr>
        <w:t>并</w:t>
      </w:r>
      <w:r>
        <w:rPr>
          <w:rFonts w:hint="eastAsia" w:eastAsia="仿宋_GB2312"/>
          <w:sz w:val="28"/>
          <w:szCs w:val="28"/>
        </w:rPr>
        <w:t>指定专人做好监管和现场监督</w:t>
      </w:r>
      <w:r>
        <w:rPr>
          <w:rFonts w:hint="eastAsia" w:eastAsia="仿宋_GB2312"/>
          <w:sz w:val="28"/>
          <w:szCs w:val="28"/>
          <w:lang w:eastAsia="zh-CN"/>
        </w:rPr>
        <w:t>。</w:t>
      </w:r>
      <w:r>
        <w:rPr>
          <w:rFonts w:hint="eastAsia" w:eastAsia="仿宋_GB2312"/>
          <w:sz w:val="28"/>
          <w:szCs w:val="28"/>
          <w:lang w:val="en-US" w:eastAsia="zh-CN"/>
        </w:rPr>
        <w:t>同时要加强</w:t>
      </w:r>
      <w:r>
        <w:rPr>
          <w:rFonts w:hint="eastAsia" w:eastAsia="仿宋_GB2312"/>
          <w:sz w:val="28"/>
          <w:szCs w:val="28"/>
        </w:rPr>
        <w:t>对辖区内的清理工作的监督和检查，保证清理质量，确保</w:t>
      </w:r>
      <w:r>
        <w:rPr>
          <w:rFonts w:hint="eastAsia" w:ascii="仿宋_GB2312" w:hAnsi="仿宋_GB2312" w:eastAsia="仿宋_GB2312" w:cs="仿宋_GB2312"/>
          <w:color w:val="000000" w:themeColor="text1"/>
          <w:sz w:val="28"/>
          <w:szCs w:val="28"/>
          <w:lang w:val="en-US" w:eastAsia="zh-CN"/>
        </w:rPr>
        <w:t>死亡松树</w:t>
      </w:r>
      <w:r>
        <w:rPr>
          <w:rFonts w:hint="eastAsia" w:eastAsia="仿宋_GB2312"/>
          <w:sz w:val="28"/>
          <w:szCs w:val="28"/>
        </w:rPr>
        <w:t>不流失。</w:t>
      </w:r>
      <w:r>
        <w:rPr>
          <w:rFonts w:hint="eastAsia" w:eastAsia="仿宋_GB2312"/>
          <w:sz w:val="28"/>
          <w:szCs w:val="28"/>
          <w:lang w:val="en-US" w:eastAsia="zh-CN"/>
        </w:rPr>
        <w:t>市林业局</w:t>
      </w:r>
      <w:r>
        <w:rPr>
          <w:rFonts w:hint="eastAsia" w:eastAsia="仿宋_GB2312"/>
          <w:sz w:val="28"/>
          <w:szCs w:val="28"/>
        </w:rPr>
        <w:t>要做好技术培训和指导，负责检查和督促工作进度，</w:t>
      </w:r>
      <w:r>
        <w:rPr>
          <w:rFonts w:hint="eastAsia" w:eastAsia="仿宋_GB2312"/>
          <w:sz w:val="28"/>
          <w:szCs w:val="28"/>
          <w:lang w:val="en-US" w:eastAsia="zh-CN"/>
        </w:rPr>
        <w:t>并开展</w:t>
      </w:r>
      <w:r>
        <w:rPr>
          <w:rFonts w:hint="eastAsia" w:eastAsia="仿宋_GB2312"/>
          <w:sz w:val="28"/>
          <w:szCs w:val="28"/>
        </w:rPr>
        <w:t>通报工作。</w:t>
      </w:r>
    </w:p>
    <w:p w14:paraId="07086638">
      <w:pPr>
        <w:pStyle w:val="3"/>
        <w:pageBreakBefore w:val="0"/>
        <w:kinsoku/>
        <w:wordWrap/>
        <w:overflowPunct/>
        <w:topLinePunct w:val="0"/>
        <w:bidi w:val="0"/>
        <w:adjustRightInd/>
        <w:snapToGrid/>
        <w:spacing w:before="0" w:after="0" w:line="600" w:lineRule="exact"/>
        <w:ind w:firstLine="643" w:firstLineChars="200"/>
        <w:textAlignment w:val="auto"/>
        <w:rPr>
          <w:rFonts w:hint="default" w:ascii="Times New Roman" w:hAnsi="Times New Roman" w:eastAsia="楷体"/>
          <w:lang w:val="en-US" w:eastAsia="zh-CN"/>
        </w:rPr>
      </w:pPr>
      <w:r>
        <w:rPr>
          <w:rFonts w:ascii="Times New Roman" w:hAnsi="Times New Roman" w:eastAsia="楷体"/>
        </w:rPr>
        <w:t>（</w:t>
      </w:r>
      <w:r>
        <w:rPr>
          <w:rFonts w:hint="eastAsia" w:ascii="Times New Roman" w:hAnsi="Times New Roman" w:eastAsia="楷体"/>
          <w:lang w:val="en-US" w:eastAsia="zh-CN"/>
        </w:rPr>
        <w:t>四</w:t>
      </w:r>
      <w:r>
        <w:rPr>
          <w:rFonts w:ascii="Times New Roman" w:hAnsi="Times New Roman" w:eastAsia="楷体"/>
        </w:rPr>
        <w:t>）</w:t>
      </w:r>
      <w:bookmarkEnd w:id="63"/>
      <w:bookmarkEnd w:id="64"/>
      <w:bookmarkEnd w:id="65"/>
      <w:bookmarkEnd w:id="66"/>
      <w:bookmarkEnd w:id="67"/>
      <w:bookmarkEnd w:id="68"/>
      <w:bookmarkEnd w:id="69"/>
      <w:bookmarkEnd w:id="70"/>
      <w:bookmarkEnd w:id="71"/>
      <w:bookmarkEnd w:id="72"/>
      <w:r>
        <w:rPr>
          <w:rFonts w:hint="eastAsia" w:ascii="Times New Roman" w:hAnsi="Times New Roman" w:eastAsia="楷体"/>
          <w:lang w:val="en-US" w:eastAsia="zh-CN"/>
        </w:rPr>
        <w:t>资金筹措</w:t>
      </w:r>
    </w:p>
    <w:p w14:paraId="7CD176E7">
      <w:pPr>
        <w:pageBreakBefore w:val="0"/>
        <w:kinsoku/>
        <w:wordWrap/>
        <w:overflowPunct/>
        <w:topLinePunct w:val="0"/>
        <w:bidi w:val="0"/>
        <w:adjustRightInd/>
        <w:snapToGrid/>
        <w:spacing w:line="600" w:lineRule="exact"/>
        <w:ind w:firstLine="560" w:firstLineChars="200"/>
        <w:textAlignment w:val="auto"/>
        <w:rPr>
          <w:rFonts w:eastAsia="仿宋_GB2312"/>
          <w:sz w:val="28"/>
          <w:szCs w:val="28"/>
        </w:rPr>
      </w:pPr>
      <w:r>
        <w:rPr>
          <w:rFonts w:eastAsia="仿宋_GB2312"/>
          <w:sz w:val="28"/>
          <w:szCs w:val="28"/>
        </w:rPr>
        <w:t>松材线虫病防治所需资金较大。除治质量必须有足额的经费支撑，没有足够的资金支持就难于保证防治工作的各项措施能落实到位，防治质量和成效就难以保证。因此，一要根据本辖区松材线虫病防控任务，进一步加大预防和除治松材线虫病经费的投入，坚持以地方投入为主、上级补助为辅的原则，将防控经费纳入年度预算，不断加强防控能力建设。二要切实加强对松材线虫病防控资金的使用管理，建立有效的资金使用管理制度和跟踪检查制度，确保投资效益。三要加强与森林综合保险承接公司的沟通联系，尽快获得灾害损失赔偿，减轻林农损失。</w:t>
      </w:r>
    </w:p>
    <w:p w14:paraId="772A6CCA">
      <w:pPr>
        <w:pStyle w:val="3"/>
        <w:pageBreakBefore w:val="0"/>
        <w:kinsoku/>
        <w:wordWrap/>
        <w:overflowPunct/>
        <w:topLinePunct w:val="0"/>
        <w:bidi w:val="0"/>
        <w:adjustRightInd/>
        <w:snapToGrid/>
        <w:spacing w:before="0" w:after="0" w:line="600" w:lineRule="exact"/>
        <w:ind w:firstLine="643" w:firstLineChars="200"/>
        <w:textAlignment w:val="auto"/>
        <w:rPr>
          <w:rFonts w:ascii="Times New Roman" w:hAnsi="Times New Roman" w:eastAsia="楷体"/>
        </w:rPr>
      </w:pPr>
      <w:bookmarkStart w:id="73" w:name="_Toc504593012"/>
      <w:bookmarkStart w:id="74" w:name="_Toc504595921"/>
      <w:bookmarkStart w:id="75" w:name="_Toc23019572"/>
      <w:bookmarkStart w:id="76" w:name="_Toc18926"/>
      <w:bookmarkStart w:id="77" w:name="_Toc8674"/>
      <w:bookmarkStart w:id="78" w:name="_Toc12250"/>
      <w:bookmarkStart w:id="79" w:name="_Toc17410"/>
      <w:bookmarkStart w:id="80" w:name="_Toc320199932"/>
      <w:bookmarkStart w:id="81" w:name="_Toc350077354"/>
      <w:bookmarkStart w:id="82" w:name="_Toc378667408"/>
      <w:bookmarkStart w:id="83" w:name="_Toc465198119"/>
      <w:bookmarkStart w:id="84" w:name="_Toc16784"/>
      <w:bookmarkStart w:id="85" w:name="_Toc503106681"/>
      <w:r>
        <w:rPr>
          <w:rFonts w:ascii="Times New Roman" w:hAnsi="Times New Roman" w:eastAsia="楷体"/>
        </w:rPr>
        <w:t>（五）</w:t>
      </w:r>
      <w:bookmarkEnd w:id="73"/>
      <w:bookmarkEnd w:id="74"/>
      <w:r>
        <w:rPr>
          <w:rFonts w:ascii="Times New Roman" w:hAnsi="Times New Roman" w:eastAsia="楷体"/>
        </w:rPr>
        <w:t>宣传培训</w:t>
      </w:r>
      <w:bookmarkEnd w:id="75"/>
    </w:p>
    <w:p w14:paraId="5C6BFBE6">
      <w:pPr>
        <w:pageBreakBefore w:val="0"/>
        <w:kinsoku/>
        <w:wordWrap/>
        <w:overflowPunct/>
        <w:topLinePunct w:val="0"/>
        <w:bidi w:val="0"/>
        <w:adjustRightInd/>
        <w:snapToGrid/>
        <w:spacing w:line="600" w:lineRule="exact"/>
        <w:ind w:firstLine="548" w:firstLineChars="196"/>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各乡镇（街道、国有林场）要充分运用微信公众号、LED屏、电视等多平台播放松材线虫病防治宣传动画，科普松材线虫病防治知识；借助普法宣传、世界野生动植物日等志愿者活动，深入群众开展松材线虫病防治宣传，不断增强群众防治意识，营造良好的松材线虫病防治社会氛围。</w:t>
      </w:r>
      <w:bookmarkEnd w:id="76"/>
      <w:bookmarkEnd w:id="77"/>
      <w:bookmarkEnd w:id="78"/>
      <w:bookmarkEnd w:id="79"/>
      <w:bookmarkEnd w:id="80"/>
      <w:bookmarkEnd w:id="81"/>
      <w:bookmarkEnd w:id="82"/>
      <w:bookmarkEnd w:id="83"/>
      <w:bookmarkEnd w:id="84"/>
      <w:bookmarkEnd w:id="85"/>
      <w:bookmarkStart w:id="86" w:name="_Toc504595927"/>
      <w:bookmarkStart w:id="87" w:name="_Toc23019574"/>
    </w:p>
    <w:p w14:paraId="65924353">
      <w:pPr>
        <w:pStyle w:val="3"/>
        <w:pageBreakBefore w:val="0"/>
        <w:kinsoku/>
        <w:wordWrap/>
        <w:overflowPunct/>
        <w:topLinePunct w:val="0"/>
        <w:bidi w:val="0"/>
        <w:adjustRightInd/>
        <w:snapToGrid/>
        <w:spacing w:before="0" w:after="0" w:line="600" w:lineRule="exact"/>
        <w:ind w:firstLine="643" w:firstLineChars="200"/>
        <w:textAlignment w:val="auto"/>
        <w:rPr>
          <w:rFonts w:hint="default" w:ascii="Times New Roman" w:hAnsi="Times New Roman" w:eastAsia="楷体"/>
          <w:lang w:val="en-US" w:eastAsia="zh-CN"/>
        </w:rPr>
      </w:pPr>
      <w:r>
        <w:rPr>
          <w:rFonts w:ascii="Times New Roman" w:hAnsi="Times New Roman" w:eastAsia="楷体"/>
        </w:rPr>
        <w:t>（六）</w:t>
      </w:r>
      <w:r>
        <w:rPr>
          <w:rFonts w:hint="eastAsia" w:ascii="Times New Roman" w:hAnsi="Times New Roman" w:eastAsia="楷体"/>
          <w:lang w:val="en-US" w:eastAsia="zh-CN"/>
        </w:rPr>
        <w:t>督导检查</w:t>
      </w:r>
    </w:p>
    <w:bookmarkEnd w:id="86"/>
    <w:bookmarkEnd w:id="87"/>
    <w:p w14:paraId="221C6DBD">
      <w:pPr>
        <w:spacing w:line="480" w:lineRule="exact"/>
        <w:jc w:val="left"/>
        <w:rPr>
          <w:rFonts w:hint="eastAsia" w:ascii="仿宋" w:hAnsi="仿宋" w:eastAsia="仿宋" w:cs="仿宋"/>
          <w:color w:val="000000" w:themeColor="text1"/>
          <w:sz w:val="28"/>
          <w:szCs w:val="28"/>
          <w:lang w:eastAsia="zh-CN"/>
        </w:rPr>
      </w:pPr>
      <w:r>
        <w:rPr>
          <w:rFonts w:hint="eastAsia" w:ascii="仿宋_GB2312" w:hAnsi="仿宋_GB2312" w:eastAsia="仿宋_GB2312" w:cs="仿宋_GB2312"/>
          <w:kern w:val="2"/>
          <w:sz w:val="28"/>
          <w:szCs w:val="28"/>
          <w:lang w:val="en-US" w:eastAsia="zh-CN" w:bidi="ar-SA"/>
        </w:rPr>
        <w:t>我市将松材线虫病防治工作纳入效能督查、乡镇季度“3+X”绩效考评和林长制考核的重要内容，全市实行“半月一调度，一月一通报”制度，并对防治措施落实不力的乡镇（街道）进行问责，进一步压紧压实属地政府防治主体责任。</w:t>
      </w:r>
    </w:p>
    <w:p w14:paraId="005F6B8E">
      <w:pPr>
        <w:pStyle w:val="6"/>
        <w:rPr>
          <w:rFonts w:hint="eastAsia" w:ascii="仿宋" w:hAnsi="仿宋" w:eastAsia="仿宋" w:cs="仿宋"/>
          <w:color w:val="000000" w:themeColor="text1"/>
          <w:sz w:val="28"/>
          <w:szCs w:val="28"/>
          <w:lang w:eastAsia="zh-CN"/>
        </w:rPr>
      </w:pPr>
    </w:p>
    <w:p w14:paraId="4869605E">
      <w:pPr>
        <w:pStyle w:val="6"/>
        <w:rPr>
          <w:rFonts w:hint="eastAsia" w:ascii="仿宋" w:hAnsi="仿宋" w:eastAsia="仿宋" w:cs="仿宋"/>
          <w:color w:val="000000" w:themeColor="text1"/>
          <w:sz w:val="28"/>
          <w:szCs w:val="28"/>
          <w:lang w:eastAsia="zh-CN"/>
        </w:rPr>
      </w:pPr>
    </w:p>
    <w:sectPr>
      <w:headerReference r:id="rId3" w:type="default"/>
      <w:footerReference r:id="rId4" w:type="default"/>
      <w:footerReference r:id="rId5"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方正舒体">
    <w:panose1 w:val="02010601030101010101"/>
    <w:charset w:val="86"/>
    <w:family w:val="auto"/>
    <w:pitch w:val="default"/>
    <w:sig w:usb0="00000003"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5BC1">
    <w:pPr>
      <w:pStyle w:val="10"/>
      <w:jc w:val="center"/>
    </w:pPr>
    <w:r>
      <w:fldChar w:fldCharType="begin"/>
    </w:r>
    <w:r>
      <w:instrText xml:space="preserve"> PAGE   \* MERGEFORMAT </w:instrText>
    </w:r>
    <w:r>
      <w:fldChar w:fldCharType="separate"/>
    </w:r>
    <w:r>
      <w:rPr>
        <w:lang w:val="zh-CN"/>
      </w:rPr>
      <w:t>14</w:t>
    </w:r>
    <w:r>
      <w:fldChar w:fldCharType="end"/>
    </w:r>
  </w:p>
  <w:p w14:paraId="2661A38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D97BA">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07DA429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BFBE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53FFE"/>
    <w:multiLevelType w:val="singleLevel"/>
    <w:tmpl w:val="88353FFE"/>
    <w:lvl w:ilvl="0" w:tentative="0">
      <w:start w:val="1"/>
      <w:numFmt w:val="decimal"/>
      <w:suff w:val="space"/>
      <w:lvlText w:val="%1."/>
      <w:lvlJc w:val="left"/>
    </w:lvl>
  </w:abstractNum>
  <w:abstractNum w:abstractNumId="1">
    <w:nsid w:val="4F8BBC38"/>
    <w:multiLevelType w:val="singleLevel"/>
    <w:tmpl w:val="4F8BBC38"/>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Y1MThiNzhiN2VhYTcxYWU5ZDNmNmViM2ZlNGIyYzEifQ=="/>
  </w:docVars>
  <w:rsids>
    <w:rsidRoot w:val="007A4238"/>
    <w:rsid w:val="000011D5"/>
    <w:rsid w:val="0000232D"/>
    <w:rsid w:val="00002FFD"/>
    <w:rsid w:val="000048B4"/>
    <w:rsid w:val="00006763"/>
    <w:rsid w:val="00015AF1"/>
    <w:rsid w:val="00025FE9"/>
    <w:rsid w:val="00033C74"/>
    <w:rsid w:val="00062AAB"/>
    <w:rsid w:val="00063615"/>
    <w:rsid w:val="0008714E"/>
    <w:rsid w:val="000A30D1"/>
    <w:rsid w:val="000A3C1F"/>
    <w:rsid w:val="000B625B"/>
    <w:rsid w:val="0010359F"/>
    <w:rsid w:val="001344AA"/>
    <w:rsid w:val="00144243"/>
    <w:rsid w:val="00147508"/>
    <w:rsid w:val="001475C3"/>
    <w:rsid w:val="00151DC3"/>
    <w:rsid w:val="00165AF7"/>
    <w:rsid w:val="001714AB"/>
    <w:rsid w:val="00171F4F"/>
    <w:rsid w:val="001803AC"/>
    <w:rsid w:val="0018593B"/>
    <w:rsid w:val="00194D0B"/>
    <w:rsid w:val="001A067B"/>
    <w:rsid w:val="001A7223"/>
    <w:rsid w:val="001A7F22"/>
    <w:rsid w:val="001B7022"/>
    <w:rsid w:val="001D3D70"/>
    <w:rsid w:val="001D7687"/>
    <w:rsid w:val="001E2CE3"/>
    <w:rsid w:val="001E668A"/>
    <w:rsid w:val="001F11DD"/>
    <w:rsid w:val="002025C7"/>
    <w:rsid w:val="00204964"/>
    <w:rsid w:val="002112E6"/>
    <w:rsid w:val="002357CE"/>
    <w:rsid w:val="002366AF"/>
    <w:rsid w:val="00246B85"/>
    <w:rsid w:val="00253DA1"/>
    <w:rsid w:val="00262623"/>
    <w:rsid w:val="00270625"/>
    <w:rsid w:val="00281BDA"/>
    <w:rsid w:val="00296156"/>
    <w:rsid w:val="002C4AAE"/>
    <w:rsid w:val="002C5935"/>
    <w:rsid w:val="002D3AA7"/>
    <w:rsid w:val="002E3C15"/>
    <w:rsid w:val="002F4AA4"/>
    <w:rsid w:val="00303739"/>
    <w:rsid w:val="00317F86"/>
    <w:rsid w:val="00336DB5"/>
    <w:rsid w:val="00343F4C"/>
    <w:rsid w:val="00361E70"/>
    <w:rsid w:val="0036324A"/>
    <w:rsid w:val="003A7EA8"/>
    <w:rsid w:val="003E2739"/>
    <w:rsid w:val="003E4320"/>
    <w:rsid w:val="00405EB3"/>
    <w:rsid w:val="00413FEE"/>
    <w:rsid w:val="00426753"/>
    <w:rsid w:val="00435B0A"/>
    <w:rsid w:val="00446FD2"/>
    <w:rsid w:val="00451A12"/>
    <w:rsid w:val="0046234B"/>
    <w:rsid w:val="00466E33"/>
    <w:rsid w:val="00483BE2"/>
    <w:rsid w:val="0048615E"/>
    <w:rsid w:val="00490EE3"/>
    <w:rsid w:val="004A7334"/>
    <w:rsid w:val="004B0C6D"/>
    <w:rsid w:val="004C119D"/>
    <w:rsid w:val="004E4B4E"/>
    <w:rsid w:val="004F2379"/>
    <w:rsid w:val="00533960"/>
    <w:rsid w:val="00544349"/>
    <w:rsid w:val="00553514"/>
    <w:rsid w:val="005603B5"/>
    <w:rsid w:val="0057351F"/>
    <w:rsid w:val="0059001E"/>
    <w:rsid w:val="005913E4"/>
    <w:rsid w:val="00596964"/>
    <w:rsid w:val="005C4D59"/>
    <w:rsid w:val="005C6ADC"/>
    <w:rsid w:val="0061568B"/>
    <w:rsid w:val="00654789"/>
    <w:rsid w:val="0066178C"/>
    <w:rsid w:val="006900C2"/>
    <w:rsid w:val="006D5370"/>
    <w:rsid w:val="006F25A8"/>
    <w:rsid w:val="006F326E"/>
    <w:rsid w:val="006F47A2"/>
    <w:rsid w:val="00727071"/>
    <w:rsid w:val="00731245"/>
    <w:rsid w:val="0075668C"/>
    <w:rsid w:val="00765A98"/>
    <w:rsid w:val="00767D4E"/>
    <w:rsid w:val="00777471"/>
    <w:rsid w:val="007968DE"/>
    <w:rsid w:val="007A4238"/>
    <w:rsid w:val="007A5C69"/>
    <w:rsid w:val="007A5ECB"/>
    <w:rsid w:val="007B568D"/>
    <w:rsid w:val="007C5A49"/>
    <w:rsid w:val="007D0CA8"/>
    <w:rsid w:val="007D2039"/>
    <w:rsid w:val="007F2D24"/>
    <w:rsid w:val="007F3D2A"/>
    <w:rsid w:val="007F4EC5"/>
    <w:rsid w:val="008121FB"/>
    <w:rsid w:val="00832BCE"/>
    <w:rsid w:val="00833D94"/>
    <w:rsid w:val="008369ED"/>
    <w:rsid w:val="00840603"/>
    <w:rsid w:val="00843AB8"/>
    <w:rsid w:val="0085389F"/>
    <w:rsid w:val="00891AEA"/>
    <w:rsid w:val="008960CA"/>
    <w:rsid w:val="00896B9C"/>
    <w:rsid w:val="008C20EC"/>
    <w:rsid w:val="008C5ABF"/>
    <w:rsid w:val="008D26C3"/>
    <w:rsid w:val="008D6692"/>
    <w:rsid w:val="008E0446"/>
    <w:rsid w:val="008F2173"/>
    <w:rsid w:val="008F518A"/>
    <w:rsid w:val="008F7CFD"/>
    <w:rsid w:val="0091200A"/>
    <w:rsid w:val="00914082"/>
    <w:rsid w:val="00915C2A"/>
    <w:rsid w:val="009261C4"/>
    <w:rsid w:val="00926F9D"/>
    <w:rsid w:val="00933A8F"/>
    <w:rsid w:val="009419B8"/>
    <w:rsid w:val="009607A8"/>
    <w:rsid w:val="00961C4F"/>
    <w:rsid w:val="0096438E"/>
    <w:rsid w:val="00967685"/>
    <w:rsid w:val="00982C92"/>
    <w:rsid w:val="009B6A9B"/>
    <w:rsid w:val="009D789E"/>
    <w:rsid w:val="009F4488"/>
    <w:rsid w:val="00A32B26"/>
    <w:rsid w:val="00A4081D"/>
    <w:rsid w:val="00A40CA1"/>
    <w:rsid w:val="00A66E6F"/>
    <w:rsid w:val="00A72B67"/>
    <w:rsid w:val="00AC12F6"/>
    <w:rsid w:val="00AC3B63"/>
    <w:rsid w:val="00AD1C1A"/>
    <w:rsid w:val="00AD4BDD"/>
    <w:rsid w:val="00B01C19"/>
    <w:rsid w:val="00B06FF6"/>
    <w:rsid w:val="00B11D29"/>
    <w:rsid w:val="00B143D8"/>
    <w:rsid w:val="00B275FD"/>
    <w:rsid w:val="00B41BBD"/>
    <w:rsid w:val="00B50531"/>
    <w:rsid w:val="00B66174"/>
    <w:rsid w:val="00B749DC"/>
    <w:rsid w:val="00B878FD"/>
    <w:rsid w:val="00B908DA"/>
    <w:rsid w:val="00B94057"/>
    <w:rsid w:val="00BA7FF1"/>
    <w:rsid w:val="00BB5019"/>
    <w:rsid w:val="00BD6887"/>
    <w:rsid w:val="00BE3608"/>
    <w:rsid w:val="00BF1D8A"/>
    <w:rsid w:val="00BF5399"/>
    <w:rsid w:val="00C1730D"/>
    <w:rsid w:val="00C26783"/>
    <w:rsid w:val="00C339BA"/>
    <w:rsid w:val="00C34617"/>
    <w:rsid w:val="00C35822"/>
    <w:rsid w:val="00C3762D"/>
    <w:rsid w:val="00C61C35"/>
    <w:rsid w:val="00C72CB2"/>
    <w:rsid w:val="00C863E1"/>
    <w:rsid w:val="00C909DE"/>
    <w:rsid w:val="00CC027B"/>
    <w:rsid w:val="00CD1162"/>
    <w:rsid w:val="00CD74D7"/>
    <w:rsid w:val="00CE0CF5"/>
    <w:rsid w:val="00CE2062"/>
    <w:rsid w:val="00CF224B"/>
    <w:rsid w:val="00D06068"/>
    <w:rsid w:val="00D25FFF"/>
    <w:rsid w:val="00D43FDC"/>
    <w:rsid w:val="00D52F17"/>
    <w:rsid w:val="00D6261F"/>
    <w:rsid w:val="00D6498B"/>
    <w:rsid w:val="00D72F38"/>
    <w:rsid w:val="00D962E0"/>
    <w:rsid w:val="00DB2EF3"/>
    <w:rsid w:val="00DC7234"/>
    <w:rsid w:val="00DD2C29"/>
    <w:rsid w:val="00DE6F2E"/>
    <w:rsid w:val="00DF5FAF"/>
    <w:rsid w:val="00E002F2"/>
    <w:rsid w:val="00E00658"/>
    <w:rsid w:val="00E01E0C"/>
    <w:rsid w:val="00E02785"/>
    <w:rsid w:val="00E314CF"/>
    <w:rsid w:val="00E3695A"/>
    <w:rsid w:val="00E542AB"/>
    <w:rsid w:val="00E645C3"/>
    <w:rsid w:val="00E71B26"/>
    <w:rsid w:val="00E76E64"/>
    <w:rsid w:val="00E77FD5"/>
    <w:rsid w:val="00E910E0"/>
    <w:rsid w:val="00E9571F"/>
    <w:rsid w:val="00EA21F0"/>
    <w:rsid w:val="00EA2F03"/>
    <w:rsid w:val="00EA63EC"/>
    <w:rsid w:val="00EC1914"/>
    <w:rsid w:val="00EC36AA"/>
    <w:rsid w:val="00EC4B48"/>
    <w:rsid w:val="00EE1C39"/>
    <w:rsid w:val="00EF65EA"/>
    <w:rsid w:val="00F4722B"/>
    <w:rsid w:val="00F556E8"/>
    <w:rsid w:val="00F83A89"/>
    <w:rsid w:val="00FA1559"/>
    <w:rsid w:val="00FB0671"/>
    <w:rsid w:val="00FC6FE1"/>
    <w:rsid w:val="00FD4150"/>
    <w:rsid w:val="00FF7AAF"/>
    <w:rsid w:val="040947A5"/>
    <w:rsid w:val="04104271"/>
    <w:rsid w:val="042553A4"/>
    <w:rsid w:val="084C046F"/>
    <w:rsid w:val="0A211CAD"/>
    <w:rsid w:val="0EEE2885"/>
    <w:rsid w:val="0FBA5724"/>
    <w:rsid w:val="10C47668"/>
    <w:rsid w:val="1643651E"/>
    <w:rsid w:val="18BC4164"/>
    <w:rsid w:val="1B283788"/>
    <w:rsid w:val="1CFB2F0C"/>
    <w:rsid w:val="1DAF4298"/>
    <w:rsid w:val="1E3F269D"/>
    <w:rsid w:val="24727B19"/>
    <w:rsid w:val="26F402C5"/>
    <w:rsid w:val="2AAA2DD0"/>
    <w:rsid w:val="2C7537B3"/>
    <w:rsid w:val="2E905A1F"/>
    <w:rsid w:val="35282DDE"/>
    <w:rsid w:val="37D07540"/>
    <w:rsid w:val="38A9524E"/>
    <w:rsid w:val="3C00452F"/>
    <w:rsid w:val="3D0A2E41"/>
    <w:rsid w:val="3E261E5C"/>
    <w:rsid w:val="421C4F38"/>
    <w:rsid w:val="4CC405CA"/>
    <w:rsid w:val="4D0F3274"/>
    <w:rsid w:val="4FAE08D7"/>
    <w:rsid w:val="51D20245"/>
    <w:rsid w:val="52020133"/>
    <w:rsid w:val="54446643"/>
    <w:rsid w:val="56293086"/>
    <w:rsid w:val="58051E02"/>
    <w:rsid w:val="58CF5F46"/>
    <w:rsid w:val="5AC31D5D"/>
    <w:rsid w:val="5D3E7C12"/>
    <w:rsid w:val="5DBC55AD"/>
    <w:rsid w:val="62507E10"/>
    <w:rsid w:val="66E73643"/>
    <w:rsid w:val="68982030"/>
    <w:rsid w:val="6B533BEF"/>
    <w:rsid w:val="6CCA3C49"/>
    <w:rsid w:val="6E5D10B3"/>
    <w:rsid w:val="70350892"/>
    <w:rsid w:val="70E03D91"/>
    <w:rsid w:val="71E8045C"/>
    <w:rsid w:val="73EB41F6"/>
    <w:rsid w:val="76160D19"/>
    <w:rsid w:val="76A26E12"/>
    <w:rsid w:val="7D90130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kern w:val="36"/>
      <w:sz w:val="24"/>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autoRedefine/>
    <w:qFormat/>
    <w:uiPriority w:val="0"/>
    <w:pPr>
      <w:spacing w:after="120"/>
      <w:ind w:left="420" w:leftChars="200"/>
    </w:pPr>
  </w:style>
  <w:style w:type="paragraph" w:styleId="8">
    <w:name w:val="Body Text Indent 2"/>
    <w:basedOn w:val="1"/>
    <w:autoRedefine/>
    <w:qFormat/>
    <w:uiPriority w:val="0"/>
    <w:pPr>
      <w:spacing w:line="460" w:lineRule="exact"/>
      <w:ind w:firstLine="538" w:firstLineChars="192"/>
    </w:pPr>
    <w:rPr>
      <w:rFonts w:ascii="宋体"/>
      <w:sz w:val="28"/>
    </w:rPr>
  </w:style>
  <w:style w:type="paragraph" w:styleId="9">
    <w:name w:val="Balloon Text"/>
    <w:basedOn w:val="1"/>
    <w:link w:val="16"/>
    <w:autoRedefine/>
    <w:unhideWhenUsed/>
    <w:qFormat/>
    <w:uiPriority w:val="99"/>
    <w:rPr>
      <w:sz w:val="18"/>
      <w:szCs w:val="18"/>
    </w:rPr>
  </w:style>
  <w:style w:type="paragraph" w:styleId="10">
    <w:name w:val="footer"/>
    <w:basedOn w:val="1"/>
    <w:link w:val="17"/>
    <w:autoRedefine/>
    <w:qFormat/>
    <w:uiPriority w:val="99"/>
    <w:pPr>
      <w:tabs>
        <w:tab w:val="center" w:pos="4153"/>
        <w:tab w:val="right" w:pos="8306"/>
      </w:tabs>
      <w:snapToGrid w:val="0"/>
      <w:jc w:val="left"/>
    </w:pPr>
    <w:rPr>
      <w:kern w:val="0"/>
      <w:sz w:val="18"/>
      <w:szCs w:val="18"/>
    </w:rPr>
  </w:style>
  <w:style w:type="paragraph" w:styleId="11">
    <w:name w:val="header"/>
    <w:basedOn w:val="1"/>
    <w:link w:val="18"/>
    <w:autoRedefine/>
    <w:qFormat/>
    <w:uiPriority w:val="0"/>
    <w:pPr>
      <w:pBdr>
        <w:bottom w:val="single" w:color="auto" w:sz="6" w:space="1"/>
      </w:pBdr>
      <w:tabs>
        <w:tab w:val="center" w:pos="4153"/>
        <w:tab w:val="right" w:pos="8306"/>
      </w:tabs>
      <w:snapToGrid w:val="0"/>
      <w:jc w:val="center"/>
    </w:pPr>
    <w:rPr>
      <w:kern w:val="0"/>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customStyle="1" w:styleId="16">
    <w:name w:val="批注框文本 Char"/>
    <w:link w:val="9"/>
    <w:autoRedefine/>
    <w:semiHidden/>
    <w:qFormat/>
    <w:uiPriority w:val="99"/>
    <w:rPr>
      <w:rFonts w:ascii="Times New Roman" w:hAnsi="Times New Roman"/>
      <w:kern w:val="2"/>
      <w:sz w:val="18"/>
      <w:szCs w:val="18"/>
    </w:rPr>
  </w:style>
  <w:style w:type="character" w:customStyle="1" w:styleId="17">
    <w:name w:val="页脚 Char"/>
    <w:link w:val="10"/>
    <w:autoRedefine/>
    <w:qFormat/>
    <w:uiPriority w:val="99"/>
    <w:rPr>
      <w:rFonts w:ascii="Times New Roman" w:hAnsi="Times New Roman" w:eastAsia="宋体" w:cs="Times New Roman"/>
      <w:sz w:val="18"/>
      <w:szCs w:val="18"/>
    </w:rPr>
  </w:style>
  <w:style w:type="character" w:customStyle="1" w:styleId="18">
    <w:name w:val="页眉 Char"/>
    <w:link w:val="11"/>
    <w:autoRedefine/>
    <w:qFormat/>
    <w:uiPriority w:val="0"/>
    <w:rPr>
      <w:rFonts w:ascii="Times New Roman" w:hAnsi="Times New Roman" w:eastAsia="宋体" w:cs="Times New Roman"/>
      <w:sz w:val="18"/>
      <w:szCs w:val="18"/>
    </w:rPr>
  </w:style>
  <w:style w:type="paragraph" w:customStyle="1" w:styleId="19">
    <w:name w:val="p0"/>
    <w:basedOn w:val="1"/>
    <w:autoRedefine/>
    <w:qFormat/>
    <w:uiPriority w:val="0"/>
    <w:pPr>
      <w:widowControl/>
      <w:spacing w:line="365" w:lineRule="atLeast"/>
      <w:ind w:left="1"/>
      <w:textAlignment w:val="bottom"/>
    </w:pPr>
    <w:rPr>
      <w:kern w:val="0"/>
      <w:sz w:val="20"/>
      <w:szCs w:val="20"/>
    </w:rPr>
  </w:style>
  <w:style w:type="paragraph" w:customStyle="1" w:styleId="20">
    <w:name w:val="Body text|2"/>
    <w:basedOn w:val="1"/>
    <w:autoRedefine/>
    <w:unhideWhenUsed/>
    <w:qFormat/>
    <w:uiPriority w:val="0"/>
    <w:pPr>
      <w:shd w:val="clear" w:color="auto" w:fill="FFFFFF"/>
      <w:spacing w:before="600" w:line="598" w:lineRule="exact"/>
      <w:jc w:val="center"/>
    </w:pPr>
    <w:rPr>
      <w:rFonts w:ascii="PMingLiU" w:hAnsi="PMingLiU" w:eastAsia="PMingLiU"/>
      <w:spacing w:val="30"/>
      <w:kern w:val="0"/>
      <w:sz w:val="28"/>
      <w:szCs w:val="20"/>
    </w:rPr>
  </w:style>
  <w:style w:type="character" w:customStyle="1" w:styleId="21">
    <w:name w:val="font-size-medium"/>
    <w:basedOn w:val="14"/>
    <w:autoRedefine/>
    <w:qFormat/>
    <w:uiPriority w:val="0"/>
  </w:style>
  <w:style w:type="paragraph" w:customStyle="1" w:styleId="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33</Pages>
  <Words>20795</Words>
  <Characters>22544</Characters>
  <Lines>76</Lines>
  <Paragraphs>21</Paragraphs>
  <TotalTime>7</TotalTime>
  <ScaleCrop>false</ScaleCrop>
  <LinksUpToDate>false</LinksUpToDate>
  <CharactersWithSpaces>23099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2023-03-27T02:32:00Z</dcterms:created>
  <dc:creator>微软用户</dc:creator>
  <cp:lastModifiedBy>86136</cp:lastModifiedBy>
  <cp:lastPrinted>2024-09-17T04:05:00Z</cp:lastPrinted>
  <dcterms:modified xsi:type="dcterms:W3CDTF">2024-09-17T05:33:30Z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693C276976104EE2AB01F37DCE446606_13</vt:lpwstr>
  </property>
</Properties>
</file>