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20"/>
        <w:gridCol w:w="2503"/>
        <w:gridCol w:w="257"/>
        <w:gridCol w:w="3163"/>
        <w:gridCol w:w="397"/>
        <w:gridCol w:w="1270"/>
        <w:gridCol w:w="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285" w:hRule="atLeast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方正黑体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简体" w:cs="Times New Roman"/>
                <w:sz w:val="32"/>
                <w:szCs w:val="32"/>
              </w:rPr>
              <w:t>附表4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方正黑体简体" w:cs="Times New Roman"/>
                <w:sz w:val="32"/>
                <w:szCs w:val="32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702" w:hRule="atLeast"/>
        </w:trPr>
        <w:tc>
          <w:tcPr>
            <w:tcW w:w="905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  <w:t>2022年市级林木采伐随机抽查对象一览表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证件印刷号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批准文号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检查对象</w:t>
            </w: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发证日期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00601458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泉集采字[2021]112号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张明德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2021-10-21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00601380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泉集采字[2021]84号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德化县杨梅乡上云村委会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2021-09-01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00601463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泉集采字[2021]117号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德化县盖德乡宝坑林场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2021-11-03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00601398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泉集采字[2021]102号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德化县国宝乡国宝村委会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2021-10-19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00601730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泉集采字[2022]17号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惠安县涂寨镇山尾村民委员会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2022-06-24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00601732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泉集采字[2022]19号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惠安县涂寨镇文峰村民委员会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2022-06-24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00601498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泉集采字[2022]10号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惠安县涂寨镇文峰村民委员会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2022-05-27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00601727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泉集采字[2022]14号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惠安县涂寨镇文峰村民委员会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2022-06-24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OTgyZTEyYzgxMGEyMzQ0MjQ5YjZjNWZmYWJhZjAifQ=="/>
  </w:docVars>
  <w:rsids>
    <w:rsidRoot w:val="14D62A0F"/>
    <w:rsid w:val="14D6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2022-10-21T06:55:00Z</dcterms:created>
  <dc:creator>陈周旋</dc:creator>
  <cp:lastModifiedBy>陈周旋</cp:lastModifiedBy>
  <dcterms:modified xsi:type="dcterms:W3CDTF">2022-10-21T06:55:19Z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3B5E391A625B49A083C2B3BD73289E8A</vt:lpwstr>
  </property>
</Properties>
</file>