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0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  <w:lang w:val="zh-TW"/>
        </w:rPr>
        <w:t>附件</w:t>
      </w: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>1：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zh-TW" w:eastAsia="zh-TW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zh-TW"/>
        </w:rPr>
        <w:t>询价</w:t>
      </w: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zh-TW" w:eastAsia="zh-TW"/>
        </w:rPr>
        <w:t>内容及要求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Style w:val="9"/>
          <w:rFonts w:hint="default" w:ascii="Times New Roman" w:hAnsi="Times New Roman" w:eastAsia="方正仿宋简体" w:cs="Times New Roman"/>
          <w:b/>
          <w:bCs/>
          <w:sz w:val="32"/>
          <w:szCs w:val="32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工作内容：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福建省南安罗山国有林场横林工区至横圳头防火通道硬化工程设计（约3.2公里）</w:t>
      </w:r>
      <w:r>
        <w:rPr>
          <w:rFonts w:hint="default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的询价</w:t>
      </w:r>
      <w:r>
        <w:rPr>
          <w:rFonts w:hint="eastAsia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公</w:t>
      </w:r>
      <w:r>
        <w:rPr>
          <w:rFonts w:hint="default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告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工作时间：20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年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 xml:space="preserve"> 11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月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 xml:space="preserve"> 22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日前提交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福建省南安罗山国有林场横林工区至横圳头防火通道硬化工程设计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成果</w:t>
      </w:r>
      <w:r>
        <w:rPr>
          <w:rFonts w:hint="eastAsia" w:eastAsia="方正仿宋简体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如时间有变更以采购人要求时间为准</w:t>
      </w:r>
      <w:r>
        <w:rPr>
          <w:rFonts w:hint="eastAsia" w:eastAsia="方正仿宋简体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付款方式：中标按采购内容，完成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福建省南安罗山国有林场横林工区至横圳头防火通道硬化工程设计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，提交符合要求的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设计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成果，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经相关单位审核通过后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，中标人提供相应税务发票，招标单位一次性100%给付合同款。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TW"/>
        </w:rPr>
        <w:t>福建省南安罗山国有林场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横林工区至         横圳头防火通道硬化工程设计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TW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zh-TW"/>
        </w:rPr>
        <w:t>价函</w:t>
      </w:r>
    </w:p>
    <w:p>
      <w:pPr>
        <w:keepNext w:val="0"/>
        <w:keepLines w:val="0"/>
        <w:pageBreakBefore w:val="0"/>
        <w:framePr w:wrap="around" w:vAnchor="margin" w:hAnchor="text" w:y="1"/>
        <w:tabs>
          <w:tab w:val="center" w:pos="4820"/>
          <w:tab w:val="right" w:pos="90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致：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>福建省南安罗山国有林场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 xml:space="preserve">    一、报价清单：</w:t>
      </w:r>
    </w:p>
    <w:tbl>
      <w:tblPr>
        <w:tblStyle w:val="5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909"/>
        <w:gridCol w:w="2926"/>
        <w:gridCol w:w="939"/>
        <w:gridCol w:w="19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合同包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名称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主要技术及服务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/>
              </w:rPr>
              <w:t>保障能力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数量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napToGrid w:val="0"/>
                <w:sz w:val="32"/>
                <w:szCs w:val="32"/>
                <w:u w:val="single"/>
              </w:rPr>
              <w:t>福建省南安罗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>建省南安罗山国有林场横林工区至横圳头防火通道硬化工程设计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（填写</w:t>
            </w:r>
            <w:r>
              <w:rPr>
                <w:rFonts w:hint="default" w:ascii="Times New Roman" w:hAnsi="Times New Roman" w:eastAsia="方正仿宋简体" w:cs="Times New Roman"/>
                <w:bCs/>
                <w:snapToGrid w:val="0"/>
                <w:color w:val="auto"/>
                <w:kern w:val="0"/>
                <w:sz w:val="32"/>
                <w:szCs w:val="32"/>
                <w:u w:val="single" w:color="auto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资格、专业技术人员等）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zh-TW" w:eastAsia="zh-TW"/>
              </w:rPr>
              <w:t xml:space="preserve">项 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framePr w:wrap="around" w:vAnchor="margin" w:hAnchor="text" w:y="1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/>
          <w:snapToGrid w:val="0"/>
          <w:kern w:val="0"/>
          <w:sz w:val="32"/>
          <w:szCs w:val="32"/>
          <w:u w:val="single"/>
        </w:rPr>
      </w:pPr>
      <w:bookmarkStart w:id="0" w:name="_GoBack"/>
      <w:r>
        <w:rPr>
          <w:rFonts w:hint="eastAsia" w:eastAsia="方正仿宋简体" w:cs="Times New Roman"/>
          <w:snapToGrid w:val="0"/>
          <w:kern w:val="0"/>
          <w:sz w:val="32"/>
          <w:szCs w:val="32"/>
          <w:lang w:val="en-US" w:eastAsia="zh-CN"/>
        </w:rPr>
        <w:t>二、</w:t>
      </w:r>
      <w:bookmarkEnd w:id="0"/>
      <w:r>
        <w:rPr>
          <w:rFonts w:hint="eastAsia" w:eastAsia="方正仿宋简体" w:cs="Times New Roman"/>
          <w:snapToGrid w:val="0"/>
          <w:kern w:val="0"/>
          <w:sz w:val="32"/>
          <w:szCs w:val="32"/>
          <w:lang w:val="en-US" w:eastAsia="zh-CN"/>
        </w:rPr>
        <w:t>设计成果提交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日期</w:t>
      </w:r>
      <w:r>
        <w:rPr>
          <w:rFonts w:hint="default" w:ascii="Times New Roman" w:hAnsi="Times New Roman" w:eastAsia="方正仿宋简体" w:cs="Times New Roman"/>
          <w:b/>
          <w:snapToGrid w:val="0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年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11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zh-TW"/>
        </w:rPr>
        <w:t>月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22日前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zh-TW"/>
        </w:rPr>
        <w:t>提交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设计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zh-TW"/>
        </w:rPr>
        <w:t>成果相应材料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zh-TW" w:eastAsia="zh-CN"/>
        </w:rPr>
        <w:t>（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zh-TW"/>
        </w:rPr>
        <w:t>如时间有变更以采购人要求的时间为准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zh-TW"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。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eastAsia="方正仿宋简体" w:cs="Times New Roman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、服务商承诺：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接到确认中标后3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日内与采购人签订服务协议，协议签订后立即按业主要求开展服务。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none"/>
          <w:lang w:val="en-US" w:eastAsia="zh-CN"/>
        </w:rPr>
        <w:t>四、联系人：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   联系电话：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 xml:space="preserve">    </w:t>
      </w:r>
      <w:r>
        <w:rPr>
          <w:rFonts w:hint="eastAsia" w:eastAsia="方正仿宋简体" w:cs="Times New Roman"/>
          <w:snapToGrid w:val="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、可提供的其它优惠承诺：</w:t>
      </w:r>
    </w:p>
    <w:p>
      <w:pPr>
        <w:keepNext w:val="0"/>
        <w:keepLines w:val="0"/>
        <w:pageBreakBefore w:val="0"/>
        <w:framePr w:wrap="around" w:vAnchor="margin" w:hAnchor="text" w:y="1"/>
        <w:tabs>
          <w:tab w:val="left" w:pos="23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报价人: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（盖公章）      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日期：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  <w:lang w:val="zh-TW"/>
        </w:rPr>
        <w:t>附件：</w:t>
      </w:r>
      <w:r>
        <w:rPr>
          <w:rStyle w:val="9"/>
          <w:rFonts w:hint="eastAsia" w:eastAsia="方正仿宋简体" w:cs="Times New Roman"/>
          <w:sz w:val="32"/>
          <w:szCs w:val="32"/>
          <w:lang w:val="en-US" w:eastAsia="zh-CN"/>
        </w:rPr>
        <w:t>1、</w:t>
      </w: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 xml:space="preserve">营业执照副本（复印件，加盖公章） 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488" w:firstLineChars="465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>单位资格证书（复印件，加盖公章）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488" w:firstLineChars="465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>法人身份证（复印件，加盖公章）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91" w:right="959" w:bottom="110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27987"/>
    <w:multiLevelType w:val="singleLevel"/>
    <w:tmpl w:val="CBD279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GFjMzZiOTgzZDg2OWUzYzFmZGEwZjA4NzQyNDYifQ=="/>
  </w:docVars>
  <w:rsids>
    <w:rsidRoot w:val="040160C6"/>
    <w:rsid w:val="040160C6"/>
    <w:rsid w:val="054C20A9"/>
    <w:rsid w:val="068869A7"/>
    <w:rsid w:val="0DD70E9D"/>
    <w:rsid w:val="0FE77430"/>
    <w:rsid w:val="103D4F56"/>
    <w:rsid w:val="11301FEB"/>
    <w:rsid w:val="13FE6E7D"/>
    <w:rsid w:val="14145E26"/>
    <w:rsid w:val="162A303D"/>
    <w:rsid w:val="16CC4ED4"/>
    <w:rsid w:val="1A8353BC"/>
    <w:rsid w:val="1B1D1567"/>
    <w:rsid w:val="1C7759D2"/>
    <w:rsid w:val="1DA703DC"/>
    <w:rsid w:val="26745F01"/>
    <w:rsid w:val="26E10B6B"/>
    <w:rsid w:val="2AAD792C"/>
    <w:rsid w:val="2B1A7BB7"/>
    <w:rsid w:val="2E7E2568"/>
    <w:rsid w:val="2F8D08B7"/>
    <w:rsid w:val="30DC0C47"/>
    <w:rsid w:val="31077F4C"/>
    <w:rsid w:val="3FC13152"/>
    <w:rsid w:val="433E3844"/>
    <w:rsid w:val="46E93AC7"/>
    <w:rsid w:val="46FF7E3B"/>
    <w:rsid w:val="478546A1"/>
    <w:rsid w:val="4BFE0015"/>
    <w:rsid w:val="4D6C440B"/>
    <w:rsid w:val="53AD003B"/>
    <w:rsid w:val="58BC21A1"/>
    <w:rsid w:val="5F093242"/>
    <w:rsid w:val="5F7C7103"/>
    <w:rsid w:val="60D84E80"/>
    <w:rsid w:val="65D53BF6"/>
    <w:rsid w:val="694731C0"/>
    <w:rsid w:val="6B8E426C"/>
    <w:rsid w:val="6CC808D0"/>
    <w:rsid w:val="6FCA0104"/>
    <w:rsid w:val="71F06F6E"/>
    <w:rsid w:val="73487C44"/>
    <w:rsid w:val="76E840B1"/>
    <w:rsid w:val="774E6946"/>
    <w:rsid w:val="77B450A8"/>
    <w:rsid w:val="783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framePr w:wrap="around" w:vAnchor="margin" w:hAnchor="text" w:y="1"/>
      <w:widowControl w:val="0"/>
      <w:jc w:val="both"/>
    </w:pPr>
    <w:rPr>
      <w:rFonts w:ascii="宋体" w:hAnsi="宋体" w:eastAsia="宋体" w:cs="宋体"/>
      <w:color w:val="000000"/>
      <w:sz w:val="24"/>
      <w:szCs w:val="24"/>
      <w:u w:val="none" w:color="000000"/>
      <w:lang w:val="en-US" w:eastAsia="zh-CN" w:bidi="ar-SA"/>
    </w:rPr>
  </w:style>
  <w:style w:type="character" w:customStyle="1" w:styleId="9">
    <w:name w:val="无"/>
    <w:qFormat/>
    <w:uiPriority w:val="0"/>
  </w:style>
  <w:style w:type="paragraph" w:customStyle="1" w:styleId="10">
    <w:name w:val="a文档正文"/>
    <w:qFormat/>
    <w:uiPriority w:val="0"/>
    <w:pPr>
      <w:framePr w:wrap="around" w:vAnchor="margin" w:hAnchor="text" w:y="1"/>
      <w:widowControl w:val="0"/>
      <w:spacing w:line="360" w:lineRule="auto"/>
      <w:ind w:firstLine="480"/>
      <w:jc w:val="both"/>
    </w:pPr>
    <w:rPr>
      <w:rFonts w:hint="eastAsia" w:ascii="Arial Unicode MS" w:hAnsi="Arial Unicode MS" w:eastAsia="Arial Unicode MS" w:cs="Arial Unicode MS"/>
      <w:color w:val="000000"/>
      <w:sz w:val="28"/>
      <w:szCs w:val="28"/>
      <w:u w:val="none" w:color="000000"/>
      <w:lang w:val="en-US" w:eastAsia="zh-CN" w:bidi="ar-SA"/>
    </w:rPr>
  </w:style>
  <w:style w:type="paragraph" w:customStyle="1" w:styleId="11">
    <w:name w:val="列出段落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611</Characters>
  <Lines>0</Lines>
  <Paragraphs>0</Paragraphs>
  <TotalTime>13</TotalTime>
  <ScaleCrop>false</ScaleCrop>
  <LinksUpToDate>false</LinksUpToDate>
  <CharactersWithSpaces>680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2020-12-16T07:45:00Z</dcterms:created>
  <dc:creator>RG</dc:creator>
  <cp:lastModifiedBy>微信用户</cp:lastModifiedBy>
  <cp:lastPrinted>2023-09-27T01:32:00Z</cp:lastPrinted>
  <dcterms:modified xsi:type="dcterms:W3CDTF">2023-10-08T08:43:50Z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3721432F957B455BA0A6A48FA06A2779</vt:lpwstr>
  </property>
</Properties>
</file>