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510"/>
        <w:jc w:val="center"/>
        <w:rPr>
          <w:rFonts w:ascii="仿宋" w:hAnsi="仿宋" w:eastAsia="仿宋" w:cs="仿宋"/>
          <w:b/>
          <w:sz w:val="48"/>
          <w:szCs w:val="48"/>
        </w:rPr>
      </w:pPr>
      <w:bookmarkStart w:id="0" w:name="_GoBack"/>
      <w:bookmarkEnd w:id="0"/>
      <w:r>
        <w:rPr>
          <w:rFonts w:hint="eastAsia" w:ascii="仿宋" w:hAnsi="仿宋" w:eastAsia="仿宋" w:cs="仿宋"/>
          <w:b/>
          <w:sz w:val="48"/>
          <w:szCs w:val="48"/>
        </w:rPr>
        <w:t>报价函</w:t>
      </w:r>
    </w:p>
    <w:p>
      <w:pPr>
        <w:spacing w:line="360" w:lineRule="auto"/>
        <w:rPr>
          <w:rFonts w:ascii="仿宋" w:hAnsi="仿宋" w:eastAsia="仿宋" w:cs="仿宋"/>
          <w:color w:val="000000"/>
          <w:sz w:val="24"/>
          <w:szCs w:val="24"/>
          <w:u w:val="single"/>
        </w:rPr>
      </w:pPr>
      <w:r>
        <w:rPr>
          <w:rFonts w:hint="eastAsia" w:ascii="仿宋" w:hAnsi="仿宋" w:eastAsia="仿宋" w:cs="仿宋"/>
          <w:color w:val="000000"/>
          <w:sz w:val="24"/>
          <w:szCs w:val="24"/>
        </w:rPr>
        <w:t>致：</w:t>
      </w:r>
      <w:r>
        <w:rPr>
          <w:rFonts w:hint="eastAsia" w:ascii="仿宋" w:hAnsi="仿宋" w:eastAsia="仿宋" w:cs="仿宋"/>
          <w:sz w:val="24"/>
          <w:szCs w:val="24"/>
          <w:u w:val="single"/>
        </w:rPr>
        <w:t>福建省南安五台山国有林场</w:t>
      </w:r>
    </w:p>
    <w:p>
      <w:pPr>
        <w:tabs>
          <w:tab w:val="left" w:pos="7560"/>
        </w:tabs>
        <w:spacing w:line="360" w:lineRule="auto"/>
        <w:ind w:firstLine="490"/>
        <w:rPr>
          <w:rFonts w:ascii="仿宋" w:hAnsi="仿宋" w:eastAsia="仿宋" w:cs="仿宋"/>
          <w:color w:val="000000"/>
          <w:sz w:val="24"/>
          <w:szCs w:val="24"/>
        </w:rPr>
      </w:pPr>
      <w:r>
        <w:rPr>
          <w:rFonts w:hint="eastAsia" w:ascii="仿宋" w:hAnsi="仿宋" w:eastAsia="仿宋" w:cs="仿宋"/>
          <w:color w:val="000000"/>
          <w:sz w:val="24"/>
          <w:szCs w:val="24"/>
        </w:rPr>
        <w:t>1、经考察现场并研究</w:t>
      </w:r>
      <w:r>
        <w:rPr>
          <w:rFonts w:hint="eastAsia" w:ascii="仿宋" w:hAnsi="仿宋" w:eastAsia="仿宋" w:cs="仿宋"/>
          <w:color w:val="000000"/>
          <w:sz w:val="24"/>
          <w:szCs w:val="24"/>
          <w:u w:val="single"/>
        </w:rPr>
        <w:t>南安五台山国有林场综合办公楼招待所及卫生间装修工程招标代理服务项目</w:t>
      </w:r>
      <w:r>
        <w:rPr>
          <w:rFonts w:hint="eastAsia" w:ascii="仿宋" w:hAnsi="仿宋" w:eastAsia="仿宋" w:cs="仿宋"/>
          <w:color w:val="000000"/>
          <w:sz w:val="24"/>
          <w:szCs w:val="24"/>
        </w:rPr>
        <w:t>的基本要求及项目概况后，我方</w:t>
      </w:r>
      <w:r>
        <w:rPr>
          <w:rFonts w:hint="eastAsia" w:ascii="仿宋" w:hAnsi="仿宋" w:eastAsia="仿宋" w:cs="仿宋"/>
          <w:sz w:val="24"/>
          <w:szCs w:val="24"/>
        </w:rPr>
        <w:t>愿意按人民币</w:t>
      </w:r>
      <w:r>
        <w:rPr>
          <w:rFonts w:hint="eastAsia" w:ascii="仿宋" w:hAnsi="仿宋" w:eastAsia="仿宋" w:cs="仿宋"/>
          <w:sz w:val="24"/>
          <w:szCs w:val="24"/>
          <w:u w:val="single"/>
        </w:rPr>
        <w:t xml:space="preserve">（大写）    （小写）  </w:t>
      </w:r>
      <w:r>
        <w:rPr>
          <w:rFonts w:hint="eastAsia" w:ascii="仿宋" w:hAnsi="仿宋" w:eastAsia="仿宋" w:cs="仿宋"/>
          <w:color w:val="000000"/>
          <w:sz w:val="24"/>
          <w:szCs w:val="24"/>
        </w:rPr>
        <w:t>，承担本项目的招标代理服务。</w:t>
      </w:r>
    </w:p>
    <w:p>
      <w:pPr>
        <w:spacing w:line="360" w:lineRule="auto"/>
        <w:ind w:firstLine="490"/>
        <w:rPr>
          <w:rFonts w:ascii="仿宋" w:hAnsi="仿宋" w:eastAsia="仿宋" w:cs="仿宋"/>
          <w:color w:val="000000"/>
          <w:sz w:val="24"/>
          <w:szCs w:val="24"/>
        </w:rPr>
      </w:pPr>
      <w:r>
        <w:rPr>
          <w:rFonts w:hint="eastAsia" w:ascii="仿宋" w:hAnsi="仿宋" w:eastAsia="仿宋" w:cs="仿宋"/>
          <w:color w:val="000000"/>
          <w:sz w:val="24"/>
          <w:szCs w:val="24"/>
        </w:rPr>
        <w:t>2、我方将接受并遵守所各项规定条款，并承诺</w:t>
      </w:r>
      <w:r>
        <w:rPr>
          <w:rFonts w:hint="eastAsia" w:ascii="仿宋" w:hAnsi="仿宋" w:eastAsia="仿宋" w:cs="仿宋"/>
          <w:sz w:val="24"/>
          <w:szCs w:val="24"/>
        </w:rPr>
        <w:t>提交的材料中所含的信息均为真实、准确、完整，且不具有任何误导性</w:t>
      </w:r>
      <w:r>
        <w:rPr>
          <w:rFonts w:hint="eastAsia" w:ascii="仿宋" w:hAnsi="仿宋" w:eastAsia="仿宋" w:cs="仿宋"/>
          <w:color w:val="000000"/>
          <w:sz w:val="24"/>
          <w:szCs w:val="24"/>
        </w:rPr>
        <w:t>。</w:t>
      </w:r>
    </w:p>
    <w:p>
      <w:pPr>
        <w:spacing w:line="360" w:lineRule="auto"/>
        <w:ind w:firstLine="490"/>
        <w:rPr>
          <w:rFonts w:ascii="仿宋" w:hAnsi="仿宋" w:eastAsia="仿宋" w:cs="仿宋"/>
          <w:color w:val="000000"/>
          <w:sz w:val="24"/>
          <w:szCs w:val="24"/>
        </w:rPr>
      </w:pPr>
      <w:r>
        <w:rPr>
          <w:rFonts w:hint="eastAsia" w:ascii="仿宋" w:hAnsi="仿宋" w:eastAsia="仿宋" w:cs="仿宋"/>
          <w:color w:val="000000"/>
          <w:sz w:val="24"/>
          <w:szCs w:val="24"/>
        </w:rPr>
        <w:t>3、我方同意在规定的投标截止期开始对我方有约束力，并在规定的投标有效期截止前一直对我方有约束力且随时可以按此报价中标。</w:t>
      </w:r>
    </w:p>
    <w:p>
      <w:pPr>
        <w:spacing w:line="360" w:lineRule="auto"/>
        <w:ind w:firstLine="490"/>
        <w:rPr>
          <w:rFonts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sz w:val="24"/>
          <w:szCs w:val="24"/>
        </w:rPr>
        <w:t>如果我方中标，我们将在合同签订后</w:t>
      </w:r>
      <w:r>
        <w:rPr>
          <w:rFonts w:hint="eastAsia" w:ascii="仿宋" w:hAnsi="仿宋" w:eastAsia="仿宋" w:cs="仿宋"/>
          <w:sz w:val="24"/>
          <w:szCs w:val="24"/>
          <w:u w:val="single"/>
        </w:rPr>
        <w:t>30</w:t>
      </w:r>
      <w:r>
        <w:rPr>
          <w:rFonts w:hint="eastAsia" w:ascii="仿宋" w:hAnsi="仿宋" w:eastAsia="仿宋" w:cs="仿宋"/>
          <w:sz w:val="24"/>
          <w:szCs w:val="24"/>
        </w:rPr>
        <w:t>天内完成成果文件的交付，并按规定履行合同责任和义务</w:t>
      </w:r>
      <w:r>
        <w:rPr>
          <w:rFonts w:hint="eastAsia" w:ascii="仿宋" w:hAnsi="仿宋" w:eastAsia="仿宋" w:cs="仿宋"/>
          <w:color w:val="000000"/>
          <w:sz w:val="24"/>
          <w:szCs w:val="24"/>
        </w:rPr>
        <w:t>。</w:t>
      </w:r>
    </w:p>
    <w:p>
      <w:pPr>
        <w:autoSpaceDE w:val="0"/>
        <w:autoSpaceDN w:val="0"/>
        <w:snapToGrid w:val="0"/>
        <w:spacing w:line="360" w:lineRule="auto"/>
        <w:jc w:val="left"/>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color w:val="000000"/>
          <w:sz w:val="24"/>
          <w:szCs w:val="24"/>
        </w:rPr>
        <w:t>除非另外达成协议并生效，你方的补充通知将构成约束我们双方的合同。</w:t>
      </w:r>
    </w:p>
    <w:p>
      <w:pPr>
        <w:autoSpaceDE w:val="0"/>
        <w:autoSpaceDN w:val="0"/>
        <w:snapToGrid w:val="0"/>
        <w:spacing w:line="360" w:lineRule="auto"/>
        <w:jc w:val="left"/>
        <w:rPr>
          <w:rFonts w:ascii="仿宋" w:hAnsi="仿宋" w:eastAsia="仿宋" w:cs="仿宋"/>
          <w:sz w:val="24"/>
          <w:szCs w:val="24"/>
        </w:rPr>
      </w:pPr>
    </w:p>
    <w:p>
      <w:pPr>
        <w:autoSpaceDE w:val="0"/>
        <w:autoSpaceDN w:val="0"/>
        <w:snapToGrid w:val="0"/>
        <w:spacing w:line="360" w:lineRule="auto"/>
        <w:ind w:firstLine="2400"/>
        <w:jc w:val="left"/>
        <w:rPr>
          <w:rFonts w:ascii="仿宋" w:hAnsi="仿宋" w:eastAsia="仿宋" w:cs="仿宋"/>
          <w:sz w:val="24"/>
          <w:szCs w:val="24"/>
        </w:rPr>
      </w:pPr>
    </w:p>
    <w:p>
      <w:pPr>
        <w:autoSpaceDE w:val="0"/>
        <w:autoSpaceDN w:val="0"/>
        <w:snapToGrid w:val="0"/>
        <w:spacing w:line="360" w:lineRule="auto"/>
        <w:ind w:firstLine="2400"/>
        <w:jc w:val="left"/>
        <w:rPr>
          <w:rFonts w:ascii="仿宋" w:hAnsi="仿宋" w:eastAsia="仿宋" w:cs="仿宋"/>
          <w:sz w:val="24"/>
          <w:szCs w:val="24"/>
        </w:rPr>
      </w:pPr>
      <w:r>
        <w:rPr>
          <w:rFonts w:hint="eastAsia" w:ascii="仿宋" w:hAnsi="仿宋" w:eastAsia="仿宋" w:cs="仿宋"/>
          <w:sz w:val="24"/>
          <w:szCs w:val="24"/>
        </w:rPr>
        <w:t>报价单位：（盖单位公章）</w:t>
      </w:r>
    </w:p>
    <w:p>
      <w:pPr>
        <w:autoSpaceDE w:val="0"/>
        <w:autoSpaceDN w:val="0"/>
        <w:snapToGrid w:val="0"/>
        <w:spacing w:line="360" w:lineRule="auto"/>
        <w:ind w:firstLine="2400"/>
        <w:jc w:val="left"/>
        <w:rPr>
          <w:rFonts w:ascii="仿宋" w:hAnsi="仿宋" w:eastAsia="仿宋" w:cs="仿宋"/>
          <w:sz w:val="24"/>
          <w:szCs w:val="24"/>
        </w:rPr>
      </w:pPr>
      <w:r>
        <w:rPr>
          <w:rFonts w:hint="eastAsia" w:ascii="仿宋" w:hAnsi="仿宋" w:eastAsia="仿宋" w:cs="仿宋"/>
          <w:sz w:val="24"/>
          <w:szCs w:val="24"/>
        </w:rPr>
        <w:t>法定代表人或其委托代理人：（签字或盖章）</w:t>
      </w:r>
    </w:p>
    <w:p>
      <w:pPr>
        <w:autoSpaceDE w:val="0"/>
        <w:autoSpaceDN w:val="0"/>
        <w:snapToGrid w:val="0"/>
        <w:spacing w:line="360" w:lineRule="auto"/>
        <w:ind w:firstLine="2400"/>
        <w:jc w:val="left"/>
        <w:rPr>
          <w:rFonts w:ascii="仿宋" w:hAnsi="仿宋" w:eastAsia="仿宋" w:cs="仿宋"/>
          <w:sz w:val="24"/>
          <w:szCs w:val="24"/>
          <w:u w:val="single"/>
        </w:rPr>
      </w:pPr>
      <w:r>
        <w:rPr>
          <w:rFonts w:hint="eastAsia" w:ascii="仿宋" w:hAnsi="仿宋" w:eastAsia="仿宋" w:cs="仿宋"/>
          <w:sz w:val="24"/>
          <w:szCs w:val="24"/>
        </w:rPr>
        <w:t>地址：</w:t>
      </w:r>
    </w:p>
    <w:p>
      <w:pPr>
        <w:autoSpaceDE w:val="0"/>
        <w:autoSpaceDN w:val="0"/>
        <w:snapToGrid w:val="0"/>
        <w:spacing w:line="360" w:lineRule="auto"/>
        <w:ind w:firstLine="2400"/>
        <w:jc w:val="left"/>
        <w:rPr>
          <w:rFonts w:ascii="仿宋" w:hAnsi="仿宋" w:eastAsia="仿宋" w:cs="仿宋"/>
          <w:sz w:val="24"/>
          <w:szCs w:val="24"/>
        </w:rPr>
      </w:pPr>
      <w:r>
        <w:rPr>
          <w:rFonts w:hint="eastAsia" w:ascii="仿宋" w:hAnsi="仿宋" w:eastAsia="仿宋" w:cs="仿宋"/>
          <w:sz w:val="24"/>
          <w:szCs w:val="24"/>
        </w:rPr>
        <w:t>电话：</w:t>
      </w:r>
    </w:p>
    <w:p>
      <w:pPr>
        <w:snapToGrid w:val="0"/>
        <w:spacing w:line="360" w:lineRule="auto"/>
        <w:ind w:firstLine="480"/>
        <w:jc w:val="left"/>
        <w:rPr>
          <w:rFonts w:ascii="仿宋" w:hAnsi="仿宋" w:eastAsia="仿宋" w:cs="仿宋"/>
          <w:b/>
          <w:sz w:val="24"/>
          <w:szCs w:val="24"/>
        </w:rPr>
      </w:pPr>
      <w:r>
        <w:rPr>
          <w:rFonts w:hint="eastAsia" w:ascii="仿宋" w:hAnsi="仿宋" w:eastAsia="仿宋" w:cs="仿宋"/>
          <w:sz w:val="24"/>
          <w:szCs w:val="24"/>
        </w:rPr>
        <w:t xml:space="preserve">年月日   </w:t>
      </w:r>
    </w:p>
    <w:p>
      <w:pPr>
        <w:snapToGrid w:val="0"/>
        <w:spacing w:line="440" w:lineRule="atLeast"/>
        <w:ind w:firstLine="480"/>
        <w:jc w:val="left"/>
        <w:rPr>
          <w:rFonts w:ascii="仿宋" w:hAnsi="仿宋" w:eastAsia="仿宋" w:cs="仿宋"/>
          <w:b/>
          <w:sz w:val="24"/>
          <w:szCs w:val="24"/>
        </w:rPr>
      </w:pPr>
    </w:p>
    <w:p>
      <w:pPr>
        <w:snapToGrid w:val="0"/>
        <w:spacing w:line="440" w:lineRule="atLeast"/>
        <w:ind w:firstLine="480"/>
        <w:jc w:val="left"/>
        <w:rPr>
          <w:rFonts w:ascii="仿宋" w:hAnsi="仿宋" w:eastAsia="仿宋" w:cs="仿宋"/>
          <w:b/>
          <w:sz w:val="28"/>
          <w:szCs w:val="28"/>
        </w:rPr>
      </w:pPr>
    </w:p>
    <w:p>
      <w:pPr>
        <w:snapToGrid w:val="0"/>
        <w:spacing w:line="440" w:lineRule="atLeast"/>
        <w:ind w:firstLine="480"/>
        <w:jc w:val="left"/>
        <w:rPr>
          <w:rFonts w:ascii="仿宋" w:hAnsi="仿宋" w:eastAsia="仿宋" w:cs="仿宋"/>
          <w:b/>
          <w:sz w:val="28"/>
          <w:szCs w:val="28"/>
        </w:rPr>
      </w:pPr>
    </w:p>
    <w:p>
      <w:pPr>
        <w:tabs>
          <w:tab w:val="left" w:pos="420"/>
        </w:tabs>
        <w:rPr>
          <w:rFonts w:ascii="仿宋" w:hAnsi="仿宋" w:eastAsia="仿宋" w:cs="仿宋"/>
          <w:sz w:val="52"/>
          <w:szCs w:val="52"/>
        </w:rPr>
      </w:pPr>
    </w:p>
    <w:p>
      <w:pPr>
        <w:tabs>
          <w:tab w:val="left" w:pos="420"/>
        </w:tabs>
        <w:rPr>
          <w:rFonts w:ascii="仿宋" w:hAnsi="仿宋" w:eastAsia="仿宋" w:cs="仿宋"/>
          <w:sz w:val="52"/>
          <w:szCs w:val="52"/>
        </w:rPr>
      </w:pPr>
    </w:p>
    <w:p>
      <w:pPr>
        <w:tabs>
          <w:tab w:val="left" w:pos="420"/>
        </w:tabs>
        <w:rPr>
          <w:rFonts w:ascii="仿宋" w:hAnsi="仿宋" w:eastAsia="仿宋" w:cs="仿宋"/>
          <w:sz w:val="52"/>
          <w:szCs w:val="52"/>
        </w:rPr>
      </w:pPr>
    </w:p>
    <w:p>
      <w:pPr>
        <w:pStyle w:val="3"/>
        <w:spacing w:afterLines="100" w:line="560" w:lineRule="exact"/>
        <w:ind w:firstLine="2711" w:firstLineChars="900"/>
        <w:rPr>
          <w:rFonts w:ascii="仿宋" w:hAnsi="仿宋" w:eastAsia="仿宋" w:cs="仿宋"/>
          <w:b/>
          <w:sz w:val="30"/>
          <w:szCs w:val="30"/>
        </w:rPr>
      </w:pPr>
      <w:r>
        <w:rPr>
          <w:rFonts w:hint="eastAsia" w:ascii="仿宋" w:hAnsi="仿宋" w:eastAsia="仿宋" w:cs="仿宋"/>
          <w:b/>
          <w:sz w:val="30"/>
          <w:szCs w:val="30"/>
        </w:rPr>
        <w:t>报价单位基本信息情况表</w:t>
      </w:r>
    </w:p>
    <w:tbl>
      <w:tblPr>
        <w:tblStyle w:val="7"/>
        <w:tblW w:w="54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6"/>
        <w:gridCol w:w="1751"/>
        <w:gridCol w:w="133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118"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bCs/>
                <w:sz w:val="28"/>
                <w:szCs w:val="28"/>
              </w:rPr>
              <w:t>企业名称</w:t>
            </w:r>
          </w:p>
        </w:tc>
        <w:tc>
          <w:tcPr>
            <w:tcW w:w="1403" w:type="pct"/>
            <w:noWrap/>
            <w:vAlign w:val="center"/>
          </w:tcPr>
          <w:p>
            <w:pPr>
              <w:spacing w:line="640" w:lineRule="exact"/>
              <w:jc w:val="center"/>
              <w:rPr>
                <w:rFonts w:ascii="仿宋" w:hAnsi="仿宋" w:eastAsia="仿宋" w:cs="仿宋"/>
                <w:bCs/>
                <w:sz w:val="28"/>
                <w:szCs w:val="28"/>
              </w:rPr>
            </w:pPr>
          </w:p>
        </w:tc>
        <w:tc>
          <w:tcPr>
            <w:tcW w:w="813"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bCs/>
                <w:sz w:val="28"/>
                <w:szCs w:val="28"/>
              </w:rPr>
              <w:t>联系电话</w:t>
            </w:r>
          </w:p>
        </w:tc>
        <w:tc>
          <w:tcPr>
            <w:tcW w:w="1664" w:type="pct"/>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118"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bCs/>
                <w:sz w:val="28"/>
                <w:szCs w:val="28"/>
              </w:rPr>
              <w:t>法定代表人</w:t>
            </w:r>
          </w:p>
        </w:tc>
        <w:tc>
          <w:tcPr>
            <w:tcW w:w="1403" w:type="pct"/>
            <w:noWrap/>
            <w:vAlign w:val="center"/>
          </w:tcPr>
          <w:p>
            <w:pPr>
              <w:spacing w:line="640" w:lineRule="exact"/>
              <w:jc w:val="center"/>
              <w:rPr>
                <w:rFonts w:ascii="仿宋" w:hAnsi="仿宋" w:eastAsia="仿宋" w:cs="仿宋"/>
                <w:bCs/>
                <w:sz w:val="28"/>
                <w:szCs w:val="28"/>
              </w:rPr>
            </w:pPr>
          </w:p>
        </w:tc>
        <w:tc>
          <w:tcPr>
            <w:tcW w:w="813"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color w:val="000000"/>
                <w:sz w:val="28"/>
                <w:szCs w:val="28"/>
              </w:rPr>
              <w:t>注册资本</w:t>
            </w:r>
          </w:p>
        </w:tc>
        <w:tc>
          <w:tcPr>
            <w:tcW w:w="1664" w:type="pct"/>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118" w:type="pct"/>
            <w:noWrap/>
            <w:vAlign w:val="center"/>
          </w:tcPr>
          <w:p>
            <w:pPr>
              <w:spacing w:line="340" w:lineRule="exact"/>
              <w:jc w:val="center"/>
              <w:rPr>
                <w:rFonts w:ascii="仿宋" w:hAnsi="仿宋" w:eastAsia="仿宋" w:cs="仿宋"/>
                <w:bCs/>
                <w:sz w:val="28"/>
                <w:szCs w:val="28"/>
              </w:rPr>
            </w:pPr>
            <w:r>
              <w:rPr>
                <w:rFonts w:hint="eastAsia" w:ascii="仿宋" w:hAnsi="仿宋" w:eastAsia="仿宋" w:cs="仿宋"/>
                <w:bCs/>
                <w:sz w:val="28"/>
                <w:szCs w:val="28"/>
              </w:rPr>
              <w:t>营业执照注册 号</w:t>
            </w:r>
          </w:p>
        </w:tc>
        <w:tc>
          <w:tcPr>
            <w:tcW w:w="1403" w:type="pct"/>
            <w:noWrap/>
            <w:vAlign w:val="center"/>
          </w:tcPr>
          <w:p>
            <w:pPr>
              <w:spacing w:line="640" w:lineRule="exact"/>
              <w:jc w:val="center"/>
              <w:rPr>
                <w:rFonts w:ascii="仿宋" w:hAnsi="仿宋" w:eastAsia="仿宋" w:cs="仿宋"/>
                <w:bCs/>
                <w:sz w:val="28"/>
                <w:szCs w:val="28"/>
              </w:rPr>
            </w:pPr>
          </w:p>
        </w:tc>
        <w:tc>
          <w:tcPr>
            <w:tcW w:w="813" w:type="pct"/>
            <w:noWrap/>
            <w:vAlign w:val="center"/>
          </w:tcPr>
          <w:p>
            <w:pPr>
              <w:spacing w:line="640" w:lineRule="exact"/>
              <w:jc w:val="center"/>
              <w:rPr>
                <w:rFonts w:ascii="仿宋" w:hAnsi="仿宋" w:eastAsia="仿宋" w:cs="仿宋"/>
                <w:bCs/>
                <w:sz w:val="28"/>
                <w:szCs w:val="28"/>
              </w:rPr>
            </w:pPr>
            <w:r>
              <w:rPr>
                <w:rFonts w:hint="eastAsia" w:ascii="仿宋" w:hAnsi="仿宋" w:eastAsia="仿宋" w:cs="仿宋"/>
                <w:bCs/>
                <w:sz w:val="28"/>
                <w:szCs w:val="28"/>
              </w:rPr>
              <w:t>企业性质</w:t>
            </w:r>
          </w:p>
        </w:tc>
        <w:tc>
          <w:tcPr>
            <w:tcW w:w="1664" w:type="pct"/>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118" w:type="pct"/>
            <w:noWrap/>
            <w:vAlign w:val="center"/>
          </w:tcPr>
          <w:p>
            <w:pPr>
              <w:spacing w:line="340" w:lineRule="exact"/>
              <w:jc w:val="center"/>
              <w:rPr>
                <w:rFonts w:ascii="仿宋" w:hAnsi="仿宋" w:eastAsia="仿宋" w:cs="仿宋"/>
                <w:bCs/>
                <w:sz w:val="28"/>
                <w:szCs w:val="28"/>
              </w:rPr>
            </w:pPr>
            <w:r>
              <w:rPr>
                <w:rFonts w:hint="eastAsia" w:ascii="仿宋" w:hAnsi="仿宋" w:eastAsia="仿宋" w:cs="仿宋"/>
                <w:color w:val="000000"/>
                <w:sz w:val="28"/>
                <w:szCs w:val="28"/>
              </w:rPr>
              <w:t>资质等级及编号</w:t>
            </w:r>
          </w:p>
        </w:tc>
        <w:tc>
          <w:tcPr>
            <w:tcW w:w="3881" w:type="pct"/>
            <w:gridSpan w:val="3"/>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18" w:type="pct"/>
            <w:noWrap/>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单位地址</w:t>
            </w:r>
          </w:p>
        </w:tc>
        <w:tc>
          <w:tcPr>
            <w:tcW w:w="3881" w:type="pct"/>
            <w:gridSpan w:val="3"/>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1118" w:type="pct"/>
            <w:noWrap/>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企业营业范   围</w:t>
            </w:r>
          </w:p>
        </w:tc>
        <w:tc>
          <w:tcPr>
            <w:tcW w:w="3881" w:type="pct"/>
            <w:gridSpan w:val="3"/>
            <w:noWrap/>
            <w:vAlign w:val="center"/>
          </w:tcPr>
          <w:p>
            <w:pPr>
              <w:spacing w:line="6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5" w:hRule="atLeast"/>
        </w:trPr>
        <w:tc>
          <w:tcPr>
            <w:tcW w:w="1118" w:type="pct"/>
            <w:tcBorders>
              <w:bottom w:val="single" w:color="auto" w:sz="4" w:space="0"/>
            </w:tcBorders>
            <w:noWrap/>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有无被停业、停标（停接业务）情况</w:t>
            </w:r>
          </w:p>
        </w:tc>
        <w:tc>
          <w:tcPr>
            <w:tcW w:w="3881" w:type="pct"/>
            <w:gridSpan w:val="3"/>
            <w:tcBorders>
              <w:bottom w:val="single" w:color="auto" w:sz="4" w:space="0"/>
            </w:tcBorders>
            <w:noWrap/>
            <w:vAlign w:val="center"/>
          </w:tcPr>
          <w:p>
            <w:pPr>
              <w:spacing w:line="640" w:lineRule="exact"/>
              <w:jc w:val="center"/>
              <w:rPr>
                <w:rFonts w:ascii="仿宋" w:hAnsi="仿宋" w:eastAsia="仿宋" w:cs="仿宋"/>
                <w:bCs/>
                <w:sz w:val="28"/>
                <w:szCs w:val="28"/>
              </w:rPr>
            </w:pPr>
          </w:p>
        </w:tc>
      </w:tr>
    </w:tbl>
    <w:p>
      <w:pPr>
        <w:pStyle w:val="3"/>
        <w:wordWrap w:val="0"/>
        <w:spacing w:line="560" w:lineRule="exact"/>
        <w:ind w:firstLine="0"/>
        <w:jc w:val="right"/>
        <w:rPr>
          <w:rFonts w:ascii="仿宋" w:hAnsi="仿宋" w:eastAsia="仿宋" w:cs="仿宋"/>
          <w:sz w:val="24"/>
        </w:rPr>
      </w:pPr>
    </w:p>
    <w:p>
      <w:pPr>
        <w:pStyle w:val="3"/>
        <w:wordWrap w:val="0"/>
        <w:spacing w:line="560" w:lineRule="exact"/>
        <w:ind w:firstLine="0"/>
        <w:jc w:val="right"/>
        <w:rPr>
          <w:rFonts w:ascii="仿宋" w:hAnsi="仿宋" w:eastAsia="仿宋" w:cs="仿宋"/>
          <w:szCs w:val="21"/>
        </w:rPr>
      </w:pPr>
      <w:r>
        <w:rPr>
          <w:rFonts w:hint="eastAsia" w:ascii="仿宋" w:hAnsi="仿宋" w:eastAsia="仿宋" w:cs="仿宋"/>
          <w:sz w:val="24"/>
        </w:rPr>
        <w:t>报价单位</w:t>
      </w:r>
      <w:r>
        <w:rPr>
          <w:rFonts w:hint="eastAsia" w:ascii="仿宋" w:hAnsi="仿宋" w:eastAsia="仿宋" w:cs="仿宋"/>
          <w:sz w:val="24"/>
          <w:u w:val="single"/>
        </w:rPr>
        <w:t xml:space="preserve">：                      </w:t>
      </w:r>
      <w:r>
        <w:rPr>
          <w:rFonts w:hint="eastAsia" w:ascii="仿宋" w:hAnsi="仿宋" w:eastAsia="仿宋" w:cs="仿宋"/>
          <w:szCs w:val="21"/>
        </w:rPr>
        <w:t>（加盖单位公章）</w:t>
      </w:r>
    </w:p>
    <w:p>
      <w:pPr>
        <w:snapToGrid w:val="0"/>
        <w:spacing w:line="360" w:lineRule="auto"/>
        <w:ind w:firstLine="480"/>
        <w:jc w:val="left"/>
        <w:rPr>
          <w:rFonts w:ascii="仿宋" w:hAnsi="仿宋" w:eastAsia="仿宋" w:cs="仿宋"/>
          <w:sz w:val="24"/>
          <w:szCs w:val="24"/>
        </w:rPr>
      </w:pPr>
    </w:p>
    <w:p>
      <w:pPr>
        <w:snapToGrid w:val="0"/>
        <w:spacing w:line="360" w:lineRule="auto"/>
        <w:ind w:firstLine="4382" w:firstLineChars="1826"/>
        <w:jc w:val="left"/>
        <w:rPr>
          <w:rFonts w:ascii="仿宋" w:hAnsi="仿宋" w:eastAsia="仿宋" w:cs="仿宋"/>
          <w:b/>
          <w:sz w:val="24"/>
          <w:szCs w:val="24"/>
        </w:rPr>
      </w:pPr>
      <w:r>
        <w:rPr>
          <w:rFonts w:hint="eastAsia" w:ascii="仿宋" w:hAnsi="仿宋" w:eastAsia="仿宋" w:cs="仿宋"/>
          <w:sz w:val="24"/>
          <w:szCs w:val="24"/>
        </w:rPr>
        <w:t xml:space="preserve">年月日   </w:t>
      </w:r>
    </w:p>
    <w:p>
      <w:pPr>
        <w:spacing w:line="480" w:lineRule="auto"/>
        <w:rPr>
          <w:rFonts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bCs/>
          <w:sz w:val="24"/>
          <w:szCs w:val="24"/>
        </w:rPr>
        <w:t>需在本表后附营业执照副本</w:t>
      </w:r>
      <w:r>
        <w:rPr>
          <w:rFonts w:hint="eastAsia" w:ascii="仿宋" w:hAnsi="仿宋" w:eastAsia="仿宋" w:cs="仿宋"/>
          <w:sz w:val="24"/>
          <w:szCs w:val="24"/>
        </w:rPr>
        <w:t>（营业执照中未能明确体现其经营范围的，应附上工商行政管理部门出具或网上公示的能证明其经营范围满足上述条件的相关证明资料）、</w:t>
      </w:r>
      <w:r>
        <w:rPr>
          <w:rFonts w:hint="eastAsia" w:ascii="仿宋" w:hAnsi="仿宋" w:eastAsia="仿宋" w:cs="仿宋"/>
          <w:kern w:val="0"/>
          <w:sz w:val="24"/>
          <w:szCs w:val="24"/>
          <w:lang w:val="zh-CN"/>
        </w:rPr>
        <w:t>法人身份证或代理人身份证</w:t>
      </w:r>
      <w:r>
        <w:rPr>
          <w:rFonts w:hint="eastAsia" w:ascii="仿宋" w:hAnsi="仿宋" w:eastAsia="仿宋" w:cs="仿宋"/>
          <w:sz w:val="24"/>
          <w:szCs w:val="24"/>
        </w:rPr>
        <w:t>复印件、泉州市审批服务网上中介超市入网证明资料并加盖公章。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412E"/>
    <w:rsid w:val="00000614"/>
    <w:rsid w:val="0002019E"/>
    <w:rsid w:val="001008E8"/>
    <w:rsid w:val="002A412E"/>
    <w:rsid w:val="003B3860"/>
    <w:rsid w:val="0044301D"/>
    <w:rsid w:val="00665501"/>
    <w:rsid w:val="00784B3A"/>
    <w:rsid w:val="00936547"/>
    <w:rsid w:val="00AC42D5"/>
    <w:rsid w:val="00CE3018"/>
    <w:rsid w:val="00D54D0F"/>
    <w:rsid w:val="00DA7D50"/>
    <w:rsid w:val="00EE00F5"/>
    <w:rsid w:val="00F156DB"/>
    <w:rsid w:val="06B53E54"/>
    <w:rsid w:val="26015FA9"/>
    <w:rsid w:val="2FAE7739"/>
    <w:rsid w:val="587458F3"/>
    <w:rsid w:val="5FFE7F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uiPriority w:val="0"/>
    <w:pPr>
      <w:spacing w:after="120"/>
    </w:pPr>
  </w:style>
  <w:style w:type="paragraph" w:styleId="3">
    <w:name w:val="Normal Indent"/>
    <w:basedOn w:val="1"/>
    <w:qFormat/>
    <w:uiPriority w:val="0"/>
    <w:pPr>
      <w:adjustRightInd w:val="0"/>
      <w:spacing w:line="360" w:lineRule="atLeast"/>
      <w:ind w:firstLine="420"/>
      <w:textAlignment w:val="baseline"/>
    </w:pPr>
    <w:rPr>
      <w:szCs w:val="20"/>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li2"/>
    <w:basedOn w:val="8"/>
    <w:qFormat/>
    <w:uiPriority w:val="0"/>
  </w:style>
  <w:style w:type="character" w:customStyle="1" w:styleId="10">
    <w:name w:val="页眉 Char"/>
    <w:basedOn w:val="8"/>
    <w:link w:val="5"/>
    <w:semiHidden/>
    <w:uiPriority w:val="99"/>
    <w:rPr>
      <w:kern w:val="2"/>
      <w:sz w:val="18"/>
      <w:szCs w:val="18"/>
    </w:rPr>
  </w:style>
  <w:style w:type="character" w:customStyle="1" w:styleId="11">
    <w:name w:val="页脚 Char"/>
    <w:basedOn w:val="8"/>
    <w:link w:val="4"/>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210</Words>
  <Characters>1203</Characters>
  <Lines>10</Lines>
  <Paragraphs>2</Paragraphs>
  <TotalTime>9</TotalTime>
  <ScaleCrop>false</ScaleCrop>
  <LinksUpToDate>false</LinksUpToDate>
  <CharactersWithSpaces>1411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2021-09-22T07:17:00Z</dcterms:created>
  <dc:creator>Dell</dc:creator>
  <cp:lastModifiedBy>lenovo</cp:lastModifiedBy>
  <dcterms:modified xsi:type="dcterms:W3CDTF">2021-09-30T02:31:56Z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D2AB892103D3438281DBABFF00F562BD</vt:lpwstr>
  </property>
</Properties>
</file>