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FB" w:rsidRDefault="00DB76FB" w:rsidP="00AF5E99">
      <w:pPr>
        <w:widowControl/>
        <w:rPr>
          <w:rFonts w:ascii="宋体"/>
          <w:sz w:val="32"/>
          <w:szCs w:val="32"/>
        </w:rPr>
      </w:pPr>
      <w:r>
        <w:rPr>
          <w:rFonts w:ascii="宋体" w:hAnsi="宋体" w:hint="eastAsia"/>
          <w:sz w:val="32"/>
          <w:szCs w:val="32"/>
        </w:rPr>
        <w:t>附件</w:t>
      </w:r>
      <w:r>
        <w:rPr>
          <w:rFonts w:ascii="宋体" w:hAnsi="宋体"/>
          <w:sz w:val="32"/>
          <w:szCs w:val="32"/>
        </w:rPr>
        <w:t>1</w:t>
      </w:r>
      <w:r>
        <w:rPr>
          <w:rFonts w:ascii="宋体" w:hAnsi="宋体" w:hint="eastAsia"/>
          <w:sz w:val="32"/>
          <w:szCs w:val="32"/>
        </w:rPr>
        <w:t>：</w:t>
      </w:r>
    </w:p>
    <w:p w:rsidR="00DB76FB" w:rsidRDefault="00DB76FB" w:rsidP="00AF5E99">
      <w:pPr>
        <w:widowControl/>
        <w:rPr>
          <w:rFonts w:ascii="宋体"/>
          <w:sz w:val="32"/>
          <w:szCs w:val="32"/>
        </w:rPr>
      </w:pPr>
    </w:p>
    <w:p w:rsidR="00DB76FB" w:rsidRDefault="00DB76FB" w:rsidP="00AF5E99">
      <w:pPr>
        <w:widowControl/>
        <w:jc w:val="center"/>
        <w:rPr>
          <w:sz w:val="84"/>
          <w:szCs w:val="84"/>
        </w:rPr>
      </w:pPr>
    </w:p>
    <w:p w:rsidR="00DB76FB" w:rsidRPr="00D87334" w:rsidRDefault="00DB76FB" w:rsidP="00AF5E99">
      <w:pPr>
        <w:widowControl/>
        <w:jc w:val="center"/>
        <w:rPr>
          <w:rFonts w:ascii="方正小标宋简体" w:eastAsia="方正小标宋简体"/>
          <w:sz w:val="72"/>
          <w:szCs w:val="72"/>
        </w:rPr>
      </w:pPr>
      <w:r w:rsidRPr="00D87334">
        <w:rPr>
          <w:rFonts w:ascii="方正小标宋简体" w:eastAsia="方正小标宋简体"/>
          <w:sz w:val="72"/>
          <w:szCs w:val="72"/>
        </w:rPr>
        <w:t>2017</w:t>
      </w:r>
      <w:r w:rsidRPr="00D87334">
        <w:rPr>
          <w:rFonts w:ascii="方正小标宋简体" w:eastAsia="方正小标宋简体" w:hint="eastAsia"/>
          <w:sz w:val="72"/>
          <w:szCs w:val="72"/>
        </w:rPr>
        <w:t>年度</w:t>
      </w:r>
    </w:p>
    <w:p w:rsidR="00DB76FB" w:rsidRDefault="00DB76FB" w:rsidP="00D87334">
      <w:pPr>
        <w:widowControl/>
        <w:rPr>
          <w:sz w:val="84"/>
          <w:szCs w:val="84"/>
        </w:rPr>
      </w:pPr>
    </w:p>
    <w:p w:rsidR="00DB76FB" w:rsidRPr="00D87334" w:rsidRDefault="00DB76FB" w:rsidP="00D87334">
      <w:pPr>
        <w:widowControl/>
        <w:jc w:val="center"/>
        <w:rPr>
          <w:rFonts w:ascii="方正小标宋简体" w:eastAsia="方正小标宋简体"/>
          <w:sz w:val="72"/>
          <w:szCs w:val="72"/>
        </w:rPr>
      </w:pPr>
      <w:r w:rsidRPr="00D87334">
        <w:rPr>
          <w:rFonts w:ascii="方正小标宋简体" w:eastAsia="方正小标宋简体" w:hint="eastAsia"/>
          <w:sz w:val="72"/>
          <w:szCs w:val="72"/>
        </w:rPr>
        <w:t>泉州市林业局部门决算</w:t>
      </w:r>
    </w:p>
    <w:p w:rsidR="00DB76FB" w:rsidRDefault="00DB76FB" w:rsidP="002F083F">
      <w:pPr>
        <w:widowControl/>
        <w:jc w:val="center"/>
        <w:rPr>
          <w:rFonts w:ascii="仿宋" w:eastAsia="仿宋" w:hAnsi="仿宋"/>
          <w:b/>
          <w:sz w:val="32"/>
          <w:szCs w:val="32"/>
        </w:rPr>
      </w:pPr>
      <w:r>
        <w:rPr>
          <w:sz w:val="84"/>
          <w:szCs w:val="84"/>
        </w:rPr>
        <w:br w:type="page"/>
      </w:r>
      <w:r>
        <w:rPr>
          <w:rFonts w:ascii="仿宋" w:eastAsia="仿宋" w:hAnsi="仿宋" w:hint="eastAsia"/>
          <w:b/>
          <w:sz w:val="32"/>
          <w:szCs w:val="32"/>
        </w:rPr>
        <w:t>目录</w:t>
      </w:r>
    </w:p>
    <w:p w:rsidR="00DB76FB" w:rsidRPr="008210E4" w:rsidRDefault="00DB76FB" w:rsidP="008210E4">
      <w:pPr>
        <w:spacing w:line="600" w:lineRule="exact"/>
        <w:rPr>
          <w:rFonts w:ascii="仿宋" w:eastAsia="仿宋" w:hAnsi="仿宋"/>
          <w:spacing w:val="-14"/>
          <w:sz w:val="32"/>
          <w:szCs w:val="32"/>
        </w:rPr>
      </w:pPr>
    </w:p>
    <w:p w:rsidR="00DB76FB" w:rsidRPr="00AF5E99"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一、</w:t>
      </w:r>
      <w:r w:rsidRPr="00C15233">
        <w:rPr>
          <w:rFonts w:ascii="仿宋" w:eastAsia="仿宋" w:hAnsi="仿宋" w:hint="eastAsia"/>
          <w:spacing w:val="-14"/>
          <w:sz w:val="32"/>
          <w:szCs w:val="32"/>
        </w:rPr>
        <w:t>部门主要职责</w:t>
      </w:r>
    </w:p>
    <w:p w:rsidR="00DB76FB" w:rsidRPr="00AF5E99"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二、</w:t>
      </w:r>
      <w:r w:rsidRPr="00C15233">
        <w:rPr>
          <w:rFonts w:ascii="仿宋" w:eastAsia="仿宋" w:hAnsi="仿宋" w:hint="eastAsia"/>
          <w:spacing w:val="-14"/>
          <w:sz w:val="32"/>
          <w:szCs w:val="32"/>
        </w:rPr>
        <w:t>部门决算单位基本情况</w:t>
      </w:r>
    </w:p>
    <w:p w:rsidR="00DB76FB" w:rsidRPr="00C15233"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三、</w:t>
      </w:r>
      <w:r w:rsidRPr="00C15233">
        <w:rPr>
          <w:rFonts w:ascii="仿宋" w:eastAsia="仿宋" w:hAnsi="仿宋" w:hint="eastAsia"/>
          <w:spacing w:val="-14"/>
          <w:sz w:val="32"/>
          <w:szCs w:val="32"/>
        </w:rPr>
        <w:t>部门主要工作总结</w:t>
      </w:r>
    </w:p>
    <w:p w:rsidR="00DB76FB" w:rsidRPr="00C15233"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四、</w:t>
      </w:r>
      <w:r>
        <w:rPr>
          <w:rFonts w:ascii="仿宋" w:eastAsia="仿宋" w:hAnsi="仿宋"/>
          <w:spacing w:val="-14"/>
          <w:sz w:val="32"/>
          <w:szCs w:val="32"/>
        </w:rPr>
        <w:t>2017</w:t>
      </w:r>
      <w:r w:rsidRPr="00C15233">
        <w:rPr>
          <w:rFonts w:ascii="仿宋" w:eastAsia="仿宋" w:hAnsi="仿宋" w:hint="eastAsia"/>
          <w:spacing w:val="-14"/>
          <w:sz w:val="32"/>
          <w:szCs w:val="32"/>
        </w:rPr>
        <w:t>年决算收支总体情况</w:t>
      </w:r>
    </w:p>
    <w:p w:rsidR="00DB76FB" w:rsidRPr="00C15233"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五、</w:t>
      </w:r>
      <w:r w:rsidRPr="00C15233">
        <w:rPr>
          <w:rFonts w:ascii="仿宋" w:eastAsia="仿宋" w:hAnsi="仿宋" w:hint="eastAsia"/>
          <w:spacing w:val="-14"/>
          <w:sz w:val="32"/>
          <w:szCs w:val="32"/>
        </w:rPr>
        <w:t>一般公共预算拨款支出决算情况</w:t>
      </w:r>
    </w:p>
    <w:p w:rsidR="00DB76FB" w:rsidRPr="00AF5E99"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六、</w:t>
      </w:r>
      <w:r w:rsidRPr="00C15233">
        <w:rPr>
          <w:rFonts w:ascii="仿宋" w:eastAsia="仿宋" w:hAnsi="仿宋" w:hint="eastAsia"/>
          <w:spacing w:val="-14"/>
          <w:sz w:val="32"/>
          <w:szCs w:val="32"/>
        </w:rPr>
        <w:t>政府性基金支出决算情况</w:t>
      </w:r>
    </w:p>
    <w:p w:rsidR="00DB76FB" w:rsidRPr="00AF5E99"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七、</w:t>
      </w:r>
      <w:r w:rsidRPr="00C15233">
        <w:rPr>
          <w:rFonts w:ascii="仿宋" w:eastAsia="仿宋" w:hAnsi="仿宋" w:hint="eastAsia"/>
          <w:spacing w:val="-14"/>
          <w:sz w:val="32"/>
          <w:szCs w:val="32"/>
        </w:rPr>
        <w:t>财政拨款基本支出决算情况</w:t>
      </w:r>
    </w:p>
    <w:p w:rsidR="00DB76FB" w:rsidRPr="00C15233" w:rsidRDefault="00DB76FB" w:rsidP="00C15233">
      <w:pPr>
        <w:tabs>
          <w:tab w:val="left" w:pos="7513"/>
        </w:tabs>
        <w:adjustRightInd w:val="0"/>
        <w:snapToGrid w:val="0"/>
        <w:spacing w:line="600" w:lineRule="exact"/>
        <w:rPr>
          <w:rFonts w:ascii="仿宋" w:eastAsia="仿宋" w:hAnsi="仿宋"/>
          <w:spacing w:val="-14"/>
          <w:sz w:val="32"/>
          <w:szCs w:val="32"/>
        </w:rPr>
      </w:pPr>
      <w:r w:rsidRPr="00AF5E99">
        <w:rPr>
          <w:rFonts w:ascii="仿宋" w:eastAsia="仿宋" w:hAnsi="仿宋" w:hint="eastAsia"/>
          <w:spacing w:val="-14"/>
          <w:sz w:val="32"/>
          <w:szCs w:val="32"/>
        </w:rPr>
        <w:t>八、</w:t>
      </w:r>
      <w:r w:rsidRPr="00C15233">
        <w:rPr>
          <w:rFonts w:ascii="仿宋" w:eastAsia="仿宋" w:hAnsi="仿宋" w:hint="eastAsia"/>
          <w:spacing w:val="-14"/>
          <w:sz w:val="32"/>
          <w:szCs w:val="32"/>
        </w:rPr>
        <w:t>一般公共预算拨款“三公”经费支出决算情况</w:t>
      </w:r>
    </w:p>
    <w:p w:rsidR="00DB76FB" w:rsidRPr="00C15233" w:rsidRDefault="00DB76FB" w:rsidP="00C15233">
      <w:pPr>
        <w:tabs>
          <w:tab w:val="left" w:pos="7513"/>
        </w:tabs>
        <w:adjustRightInd w:val="0"/>
        <w:snapToGrid w:val="0"/>
        <w:spacing w:line="600" w:lineRule="exact"/>
        <w:rPr>
          <w:rFonts w:ascii="仿宋" w:eastAsia="仿宋" w:hAnsi="仿宋"/>
          <w:spacing w:val="-14"/>
          <w:sz w:val="32"/>
          <w:szCs w:val="32"/>
        </w:rPr>
      </w:pPr>
      <w:r w:rsidRPr="00AF5E99">
        <w:rPr>
          <w:rFonts w:ascii="仿宋" w:eastAsia="仿宋" w:hAnsi="仿宋" w:hint="eastAsia"/>
          <w:spacing w:val="-14"/>
          <w:sz w:val="32"/>
          <w:szCs w:val="32"/>
        </w:rPr>
        <w:t>九、</w:t>
      </w:r>
      <w:r w:rsidRPr="00C15233">
        <w:rPr>
          <w:rFonts w:ascii="仿宋" w:eastAsia="仿宋" w:hAnsi="仿宋" w:hint="eastAsia"/>
          <w:spacing w:val="-14"/>
          <w:sz w:val="32"/>
          <w:szCs w:val="32"/>
        </w:rPr>
        <w:t>其他重要事项说明</w:t>
      </w:r>
    </w:p>
    <w:p w:rsidR="00DB76FB" w:rsidRPr="00AF5E99"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十、名词解释</w:t>
      </w:r>
    </w:p>
    <w:p w:rsidR="00DB76FB" w:rsidRPr="00AF5E99" w:rsidRDefault="00DB76FB" w:rsidP="00AF5E99">
      <w:pPr>
        <w:spacing w:line="600" w:lineRule="exact"/>
        <w:rPr>
          <w:rFonts w:ascii="仿宋" w:eastAsia="仿宋" w:hAnsi="仿宋"/>
          <w:spacing w:val="-14"/>
          <w:sz w:val="32"/>
          <w:szCs w:val="32"/>
        </w:rPr>
      </w:pPr>
      <w:r w:rsidRPr="00AF5E99">
        <w:rPr>
          <w:rFonts w:ascii="仿宋" w:eastAsia="仿宋" w:hAnsi="仿宋" w:hint="eastAsia"/>
          <w:spacing w:val="-14"/>
          <w:sz w:val="32"/>
          <w:szCs w:val="32"/>
        </w:rPr>
        <w:t>附表：</w:t>
      </w:r>
      <w:r w:rsidRPr="00AF5E99">
        <w:rPr>
          <w:rFonts w:ascii="仿宋" w:eastAsia="仿宋" w:hAnsi="仿宋"/>
          <w:spacing w:val="-14"/>
          <w:sz w:val="32"/>
          <w:szCs w:val="32"/>
        </w:rPr>
        <w:t>4-1</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年度收支决算总表</w:t>
      </w:r>
    </w:p>
    <w:p w:rsidR="00DB76FB" w:rsidRPr="00AF5E99"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4-2</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年度收入决算表</w:t>
      </w:r>
    </w:p>
    <w:p w:rsidR="00DB76FB" w:rsidRPr="00AF5E99"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4-3</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年度支出决算表</w:t>
      </w:r>
    </w:p>
    <w:p w:rsidR="00DB76FB" w:rsidRPr="00AF5E99"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4-4</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年度财政拨款收支决算总表</w:t>
      </w:r>
    </w:p>
    <w:p w:rsidR="00DB76FB" w:rsidRPr="00AF5E99"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4-5</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年度一般公共预算支出决算表</w:t>
      </w:r>
    </w:p>
    <w:p w:rsidR="00DB76FB" w:rsidRPr="00AF5E99"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4-6</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年度一般公共预算支出经济分类决算情况表</w:t>
      </w:r>
    </w:p>
    <w:p w:rsidR="00DB76FB" w:rsidRPr="00AF5E99"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4-7</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年度一般公共预算基本支出经济分类决算情况表</w:t>
      </w:r>
    </w:p>
    <w:p w:rsidR="00DB76FB" w:rsidRPr="00AF5E99"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4-8</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年度政府性基金支出决算表</w:t>
      </w:r>
    </w:p>
    <w:p w:rsidR="00DB76FB" w:rsidRPr="00AF5E99"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4-9</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年度部门决算相关信息统计表</w:t>
      </w:r>
    </w:p>
    <w:p w:rsidR="00DB76FB" w:rsidRPr="008210E4" w:rsidRDefault="00DB76FB" w:rsidP="002F083F">
      <w:pPr>
        <w:spacing w:line="600" w:lineRule="exact"/>
        <w:ind w:firstLineChars="300" w:firstLine="31680"/>
        <w:rPr>
          <w:rFonts w:ascii="仿宋" w:eastAsia="仿宋" w:hAnsi="仿宋"/>
          <w:spacing w:val="-14"/>
          <w:sz w:val="32"/>
          <w:szCs w:val="32"/>
        </w:rPr>
      </w:pPr>
      <w:r w:rsidRPr="00AF5E99">
        <w:rPr>
          <w:rFonts w:ascii="仿宋" w:eastAsia="仿宋" w:hAnsi="仿宋"/>
          <w:spacing w:val="-14"/>
          <w:sz w:val="32"/>
          <w:szCs w:val="32"/>
        </w:rPr>
        <w:t>4-10</w:t>
      </w:r>
      <w:r>
        <w:rPr>
          <w:rFonts w:ascii="仿宋" w:eastAsia="仿宋" w:hAnsi="仿宋"/>
          <w:spacing w:val="-14"/>
          <w:sz w:val="32"/>
          <w:szCs w:val="32"/>
        </w:rPr>
        <w:t xml:space="preserve"> 2017</w:t>
      </w:r>
      <w:r w:rsidRPr="00AF5E99">
        <w:rPr>
          <w:rFonts w:ascii="仿宋" w:eastAsia="仿宋" w:hAnsi="仿宋" w:hint="eastAsia"/>
          <w:spacing w:val="-14"/>
          <w:sz w:val="32"/>
          <w:szCs w:val="32"/>
        </w:rPr>
        <w:t>年度政府采购情况表</w:t>
      </w:r>
    </w:p>
    <w:p w:rsidR="00DB76FB" w:rsidRPr="00AF5E99" w:rsidRDefault="00DB76FB" w:rsidP="00AF5E99">
      <w:pPr>
        <w:jc w:val="left"/>
        <w:rPr>
          <w:rFonts w:ascii="仿宋" w:eastAsia="仿宋" w:hAnsi="仿宋"/>
          <w:sz w:val="32"/>
          <w:szCs w:val="32"/>
        </w:rPr>
      </w:pPr>
    </w:p>
    <w:p w:rsidR="00DB76FB" w:rsidRDefault="00DB76FB"/>
    <w:p w:rsidR="00DB76FB" w:rsidRPr="00C63E5C" w:rsidRDefault="00DB76FB" w:rsidP="00AF5E99">
      <w:pPr>
        <w:jc w:val="center"/>
        <w:rPr>
          <w:rFonts w:ascii="黑体" w:eastAsia="黑体" w:hAnsi="黑体"/>
          <w:sz w:val="32"/>
          <w:szCs w:val="32"/>
        </w:rPr>
      </w:pPr>
      <w:r>
        <w:rPr>
          <w:rFonts w:ascii="黑体" w:eastAsia="黑体" w:hAnsi="黑体"/>
          <w:sz w:val="32"/>
          <w:szCs w:val="32"/>
        </w:rPr>
        <w:t>2017</w:t>
      </w:r>
      <w:r w:rsidRPr="00C63E5C">
        <w:rPr>
          <w:rFonts w:ascii="黑体" w:eastAsia="黑体" w:hAnsi="黑体" w:hint="eastAsia"/>
          <w:sz w:val="32"/>
          <w:szCs w:val="32"/>
        </w:rPr>
        <w:t>年度</w:t>
      </w:r>
      <w:r>
        <w:rPr>
          <w:rFonts w:ascii="黑体" w:eastAsia="黑体" w:hAnsi="黑体" w:hint="eastAsia"/>
          <w:sz w:val="32"/>
          <w:szCs w:val="32"/>
        </w:rPr>
        <w:t>泉州市林业局</w:t>
      </w:r>
      <w:r w:rsidRPr="00C63E5C">
        <w:rPr>
          <w:rFonts w:ascii="黑体" w:eastAsia="黑体" w:hAnsi="黑体" w:hint="eastAsia"/>
          <w:sz w:val="32"/>
          <w:szCs w:val="32"/>
        </w:rPr>
        <w:t>部门决算说明</w:t>
      </w:r>
    </w:p>
    <w:p w:rsidR="00DB76FB" w:rsidRPr="00D70B6A" w:rsidRDefault="00DB76FB" w:rsidP="002F083F">
      <w:pPr>
        <w:spacing w:line="240" w:lineRule="exact"/>
        <w:ind w:firstLineChars="200" w:firstLine="31680"/>
        <w:rPr>
          <w:rFonts w:ascii="仿宋" w:eastAsia="仿宋" w:hAnsi="仿宋"/>
          <w:sz w:val="32"/>
          <w:szCs w:val="32"/>
        </w:rPr>
      </w:pP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按照《泉州市财政局关于批复</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年度部门决算的通知》（泉财决</w:t>
      </w:r>
      <w:r w:rsidRPr="00844049">
        <w:rPr>
          <w:rFonts w:ascii="Arial" w:hAnsi="Arial" w:cs="Arial"/>
          <w:color w:val="333333"/>
          <w:kern w:val="0"/>
          <w:sz w:val="25"/>
          <w:szCs w:val="25"/>
        </w:rPr>
        <w:t>[2018]1</w:t>
      </w:r>
      <w:r w:rsidRPr="00844049">
        <w:rPr>
          <w:rFonts w:ascii="Arial" w:hAnsi="Arial" w:cs="Arial" w:hint="eastAsia"/>
          <w:color w:val="333333"/>
          <w:kern w:val="0"/>
          <w:sz w:val="25"/>
          <w:szCs w:val="25"/>
        </w:rPr>
        <w:t>号）及《泉州市财政局关于印发泉州市预决算公开操作规程的通知》（泉财预</w:t>
      </w:r>
      <w:r w:rsidRPr="00844049">
        <w:rPr>
          <w:rFonts w:ascii="Arial" w:hAnsi="Arial" w:cs="Arial"/>
          <w:color w:val="333333"/>
          <w:kern w:val="0"/>
          <w:sz w:val="25"/>
          <w:szCs w:val="25"/>
        </w:rPr>
        <w:t>[2017]567</w:t>
      </w:r>
      <w:r w:rsidRPr="00844049">
        <w:rPr>
          <w:rFonts w:ascii="Arial" w:hAnsi="Arial" w:cs="Arial" w:hint="eastAsia"/>
          <w:color w:val="333333"/>
          <w:kern w:val="0"/>
          <w:sz w:val="25"/>
          <w:szCs w:val="25"/>
        </w:rPr>
        <w:t>号）的要求，现将我部门</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年度部门决算说明如下</w:t>
      </w:r>
      <w:r w:rsidRPr="00844049">
        <w:rPr>
          <w:rFonts w:ascii="Arial" w:hAnsi="Arial" w:cs="Arial"/>
          <w:color w:val="333333"/>
          <w:kern w:val="0"/>
          <w:sz w:val="25"/>
          <w:szCs w:val="25"/>
        </w:rPr>
        <w:t>:</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一、部门主要职责</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泉州市林业局的主要职责是：负责全市林业及其生态建设的监督管理；承担组织、指导和监督全市造林绿化的责任；承担全市森林资源保护发展监督管理的责任；承担组织、指导和监督全市湿地保护的责任；负责组织、指导、监督全市陆生野生动植物资源的保护和合理开发利用；负责全市林业系统自然保护区的监督管理；承担推进林业改革，维护农民经营林业合法权益的责任；监督检查各产业对森林、陆生野生动植物和湿地资源的开发利用；承担组织、指导、监督林业相关保护体系的责任；参与拟订全市有关林业及其生态建设的财政、金融、价格、贸易等经济调节政策性意见；组织、指导林业及其生态建设的科技工作；承办市委、市政府交办的其他事项。</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二、部门决算单位基本情况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泉州市林业局包括</w:t>
      </w:r>
      <w:r w:rsidRPr="00844049">
        <w:rPr>
          <w:rFonts w:ascii="Arial" w:hAnsi="Arial" w:cs="Arial"/>
          <w:color w:val="333333"/>
          <w:kern w:val="0"/>
          <w:sz w:val="25"/>
          <w:szCs w:val="25"/>
        </w:rPr>
        <w:t>7</w:t>
      </w:r>
      <w:r w:rsidRPr="00844049">
        <w:rPr>
          <w:rFonts w:ascii="Arial" w:hAnsi="Arial" w:cs="Arial" w:hint="eastAsia"/>
          <w:color w:val="333333"/>
          <w:kern w:val="0"/>
          <w:sz w:val="25"/>
          <w:szCs w:val="25"/>
        </w:rPr>
        <w:t>个机关行政科室、</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个事业单位及</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个下属单位，其中：列入</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年部门决算编制范围的单位详细情况见下表</w:t>
      </w:r>
      <w:r w:rsidRPr="00844049">
        <w:rPr>
          <w:rFonts w:ascii="Arial" w:hAnsi="Arial" w:cs="Arial"/>
          <w:color w:val="333333"/>
          <w:kern w:val="0"/>
          <w:sz w:val="25"/>
          <w:szCs w:val="25"/>
        </w:rPr>
        <w:t>:</w:t>
      </w:r>
    </w:p>
    <w:tbl>
      <w:tblPr>
        <w:tblW w:w="11362"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5629"/>
        <w:gridCol w:w="2279"/>
        <w:gridCol w:w="1914"/>
        <w:gridCol w:w="1540"/>
      </w:tblGrid>
      <w:tr w:rsidR="00DB76FB" w:rsidRPr="00844049" w:rsidTr="00844049">
        <w:trPr>
          <w:tblCellSpacing w:w="0" w:type="dxa"/>
        </w:trPr>
        <w:tc>
          <w:tcPr>
            <w:tcW w:w="0" w:type="auto"/>
            <w:tcBorders>
              <w:top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center"/>
              <w:rPr>
                <w:rFonts w:ascii="Arial" w:hAnsi="Arial" w:cs="Arial"/>
                <w:color w:val="333333"/>
                <w:kern w:val="0"/>
                <w:sz w:val="22"/>
              </w:rPr>
            </w:pPr>
            <w:r w:rsidRPr="00844049">
              <w:rPr>
                <w:rFonts w:ascii="Arial" w:hAnsi="Arial" w:cs="Arial" w:hint="eastAsia"/>
                <w:b/>
                <w:bCs/>
                <w:color w:val="333333"/>
                <w:kern w:val="0"/>
                <w:sz w:val="25"/>
              </w:rPr>
              <w:t>单位名称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center"/>
              <w:rPr>
                <w:rFonts w:ascii="Arial" w:hAnsi="Arial" w:cs="Arial"/>
                <w:color w:val="333333"/>
                <w:kern w:val="0"/>
                <w:sz w:val="22"/>
              </w:rPr>
            </w:pPr>
            <w:r w:rsidRPr="00844049">
              <w:rPr>
                <w:rFonts w:ascii="Arial" w:hAnsi="Arial" w:cs="Arial" w:hint="eastAsia"/>
                <w:b/>
                <w:bCs/>
                <w:color w:val="333333"/>
                <w:kern w:val="0"/>
                <w:sz w:val="25"/>
              </w:rPr>
              <w:t>经费性质</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center"/>
              <w:rPr>
                <w:rFonts w:ascii="Arial" w:hAnsi="Arial" w:cs="Arial"/>
                <w:color w:val="333333"/>
                <w:kern w:val="0"/>
                <w:sz w:val="22"/>
              </w:rPr>
            </w:pPr>
            <w:r w:rsidRPr="00844049">
              <w:rPr>
                <w:rFonts w:ascii="Arial" w:hAnsi="Arial" w:cs="Arial" w:hint="eastAsia"/>
                <w:b/>
                <w:bCs/>
                <w:color w:val="333333"/>
                <w:kern w:val="0"/>
                <w:sz w:val="25"/>
              </w:rPr>
              <w:t>人员编制数</w:t>
            </w:r>
          </w:p>
        </w:tc>
        <w:tc>
          <w:tcPr>
            <w:tcW w:w="0" w:type="auto"/>
            <w:tcBorders>
              <w:top w:val="outset" w:sz="6" w:space="0" w:color="000000"/>
              <w:left w:val="outset" w:sz="6" w:space="0" w:color="000000"/>
              <w:bottom w:val="outset" w:sz="6" w:space="0" w:color="000000"/>
            </w:tcBorders>
            <w:shd w:val="clear" w:color="auto" w:fill="FFFFFF"/>
            <w:vAlign w:val="center"/>
          </w:tcPr>
          <w:p w:rsidR="00DB76FB" w:rsidRPr="00844049" w:rsidRDefault="00DB76FB" w:rsidP="00844049">
            <w:pPr>
              <w:widowControl/>
              <w:jc w:val="center"/>
              <w:rPr>
                <w:rFonts w:ascii="Arial" w:hAnsi="Arial" w:cs="Arial"/>
                <w:color w:val="333333"/>
                <w:kern w:val="0"/>
                <w:sz w:val="22"/>
              </w:rPr>
            </w:pPr>
            <w:r w:rsidRPr="00844049">
              <w:rPr>
                <w:rFonts w:ascii="Arial" w:hAnsi="Arial" w:cs="Arial" w:hint="eastAsia"/>
                <w:b/>
                <w:bCs/>
                <w:color w:val="333333"/>
                <w:kern w:val="0"/>
                <w:sz w:val="25"/>
              </w:rPr>
              <w:t>在职人数</w:t>
            </w:r>
          </w:p>
        </w:tc>
      </w:tr>
      <w:tr w:rsidR="00DB76FB" w:rsidRPr="00844049" w:rsidTr="00844049">
        <w:trPr>
          <w:tblCellSpacing w:w="0" w:type="dxa"/>
        </w:trPr>
        <w:tc>
          <w:tcPr>
            <w:tcW w:w="0" w:type="auto"/>
            <w:tcBorders>
              <w:top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hint="eastAsia"/>
                <w:color w:val="333333"/>
                <w:kern w:val="0"/>
                <w:sz w:val="25"/>
                <w:szCs w:val="25"/>
              </w:rPr>
              <w:t>泉州市林业局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hint="eastAsia"/>
                <w:color w:val="333333"/>
                <w:kern w:val="0"/>
                <w:sz w:val="25"/>
                <w:szCs w:val="25"/>
              </w:rPr>
              <w:t>财政全额拨款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color w:val="333333"/>
                <w:kern w:val="0"/>
                <w:sz w:val="25"/>
                <w:szCs w:val="25"/>
              </w:rPr>
              <w:t>73</w:t>
            </w:r>
          </w:p>
        </w:tc>
        <w:tc>
          <w:tcPr>
            <w:tcW w:w="0" w:type="auto"/>
            <w:tcBorders>
              <w:top w:val="outset" w:sz="6" w:space="0" w:color="000000"/>
              <w:left w:val="outset" w:sz="6" w:space="0" w:color="000000"/>
              <w:bottom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color w:val="333333"/>
                <w:kern w:val="0"/>
                <w:sz w:val="25"/>
                <w:szCs w:val="25"/>
              </w:rPr>
              <w:t>64</w:t>
            </w:r>
          </w:p>
        </w:tc>
      </w:tr>
      <w:tr w:rsidR="00DB76FB" w:rsidRPr="00844049" w:rsidTr="00844049">
        <w:trPr>
          <w:tblCellSpacing w:w="0" w:type="dxa"/>
        </w:trPr>
        <w:tc>
          <w:tcPr>
            <w:tcW w:w="0" w:type="auto"/>
            <w:tcBorders>
              <w:top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hint="eastAsia"/>
                <w:color w:val="333333"/>
                <w:kern w:val="0"/>
                <w:sz w:val="25"/>
                <w:szCs w:val="25"/>
              </w:rPr>
              <w:t>泉州市森林公安局</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hint="eastAsia"/>
                <w:color w:val="333333"/>
                <w:kern w:val="0"/>
                <w:sz w:val="25"/>
                <w:szCs w:val="25"/>
              </w:rPr>
              <w:t>财政全额拨款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color w:val="333333"/>
                <w:kern w:val="0"/>
                <w:sz w:val="25"/>
                <w:szCs w:val="25"/>
              </w:rPr>
              <w:t>17 </w:t>
            </w:r>
          </w:p>
        </w:tc>
        <w:tc>
          <w:tcPr>
            <w:tcW w:w="0" w:type="auto"/>
            <w:tcBorders>
              <w:top w:val="outset" w:sz="6" w:space="0" w:color="000000"/>
              <w:left w:val="outset" w:sz="6" w:space="0" w:color="000000"/>
              <w:bottom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color w:val="333333"/>
                <w:kern w:val="0"/>
                <w:sz w:val="25"/>
                <w:szCs w:val="25"/>
              </w:rPr>
              <w:t>17</w:t>
            </w:r>
          </w:p>
        </w:tc>
      </w:tr>
      <w:tr w:rsidR="00DB76FB" w:rsidRPr="00844049" w:rsidTr="00844049">
        <w:trPr>
          <w:tblCellSpacing w:w="0" w:type="dxa"/>
        </w:trPr>
        <w:tc>
          <w:tcPr>
            <w:tcW w:w="0" w:type="auto"/>
            <w:tcBorders>
              <w:top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hint="eastAsia"/>
                <w:color w:val="333333"/>
                <w:kern w:val="0"/>
                <w:sz w:val="25"/>
                <w:szCs w:val="25"/>
              </w:rPr>
              <w:t>泉州市森林公园管理处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hint="eastAsia"/>
                <w:color w:val="333333"/>
                <w:kern w:val="0"/>
                <w:sz w:val="25"/>
                <w:szCs w:val="25"/>
              </w:rPr>
              <w:t>财政全额拨款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color w:val="333333"/>
                <w:kern w:val="0"/>
                <w:sz w:val="25"/>
                <w:szCs w:val="25"/>
              </w:rPr>
              <w:t>9</w:t>
            </w:r>
          </w:p>
        </w:tc>
        <w:tc>
          <w:tcPr>
            <w:tcW w:w="0" w:type="auto"/>
            <w:tcBorders>
              <w:top w:val="outset" w:sz="6" w:space="0" w:color="000000"/>
              <w:left w:val="outset" w:sz="6" w:space="0" w:color="000000"/>
              <w:bottom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color w:val="333333"/>
                <w:kern w:val="0"/>
                <w:sz w:val="25"/>
                <w:szCs w:val="25"/>
              </w:rPr>
              <w:t>8</w:t>
            </w:r>
          </w:p>
        </w:tc>
      </w:tr>
      <w:tr w:rsidR="00DB76FB" w:rsidRPr="00844049" w:rsidTr="00844049">
        <w:trPr>
          <w:tblCellSpacing w:w="0" w:type="dxa"/>
        </w:trPr>
        <w:tc>
          <w:tcPr>
            <w:tcW w:w="0" w:type="auto"/>
            <w:tcBorders>
              <w:top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hint="eastAsia"/>
                <w:color w:val="333333"/>
                <w:kern w:val="0"/>
                <w:sz w:val="25"/>
                <w:szCs w:val="25"/>
              </w:rPr>
              <w:t>泉州湾河口湿地自然保护区管理处</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hint="eastAsia"/>
                <w:color w:val="333333"/>
                <w:kern w:val="0"/>
                <w:sz w:val="25"/>
                <w:szCs w:val="25"/>
              </w:rPr>
              <w:t>财政全额拨款</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color w:val="333333"/>
                <w:kern w:val="0"/>
                <w:sz w:val="25"/>
                <w:szCs w:val="25"/>
              </w:rPr>
              <w:t>8</w:t>
            </w:r>
          </w:p>
        </w:tc>
        <w:tc>
          <w:tcPr>
            <w:tcW w:w="0" w:type="auto"/>
            <w:tcBorders>
              <w:top w:val="outset" w:sz="6" w:space="0" w:color="000000"/>
              <w:left w:val="outset" w:sz="6" w:space="0" w:color="000000"/>
              <w:bottom w:val="outset" w:sz="6" w:space="0" w:color="000000"/>
            </w:tcBorders>
            <w:shd w:val="clear" w:color="auto" w:fill="FFFFFF"/>
            <w:vAlign w:val="center"/>
          </w:tcPr>
          <w:p w:rsidR="00DB76FB" w:rsidRPr="00844049" w:rsidRDefault="00DB76FB" w:rsidP="00844049">
            <w:pPr>
              <w:widowControl/>
              <w:jc w:val="left"/>
              <w:rPr>
                <w:rFonts w:ascii="Arial" w:hAnsi="Arial" w:cs="Arial"/>
                <w:color w:val="333333"/>
                <w:kern w:val="0"/>
                <w:sz w:val="22"/>
              </w:rPr>
            </w:pPr>
            <w:r w:rsidRPr="00844049">
              <w:rPr>
                <w:rFonts w:ascii="Arial" w:hAnsi="Arial" w:cs="Arial"/>
                <w:color w:val="333333"/>
                <w:kern w:val="0"/>
                <w:sz w:val="25"/>
                <w:szCs w:val="25"/>
              </w:rPr>
              <w:t>7</w:t>
            </w:r>
          </w:p>
        </w:tc>
      </w:tr>
    </w:tbl>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三、部门主要工作总结</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年，泉州市林业局主要任务是：在市委、市政府的领导和省林业厅的支持下，围绕创建</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国家森林城市</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主题，坚持</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三保两推进两提升</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，林业各项工作取得新进展。我市荣膺</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国家森林城市</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；市林业局荣获省委、省政府全省造林绿化工作先进集体，在市直政府系列</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年度绩效考核中获得优秀等次。围绕上述任务，重点完成了以下工作：</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（一）扎实推进国土绿化。</w:t>
      </w:r>
      <w:r w:rsidRPr="00844049">
        <w:rPr>
          <w:rFonts w:ascii="Arial" w:hAnsi="Arial" w:cs="Arial" w:hint="eastAsia"/>
          <w:color w:val="333333"/>
          <w:kern w:val="0"/>
          <w:sz w:val="25"/>
          <w:szCs w:val="25"/>
        </w:rPr>
        <w:t>坚持造林绿化主业不放松，生态建设和修复成效明显。一是成功创建</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国家森林城市</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，林业地位和影响力显著增强。二是完成造林绿化任务</w:t>
      </w:r>
      <w:r w:rsidRPr="00844049">
        <w:rPr>
          <w:rFonts w:ascii="Arial" w:hAnsi="Arial" w:cs="Arial"/>
          <w:color w:val="333333"/>
          <w:kern w:val="0"/>
          <w:sz w:val="25"/>
          <w:szCs w:val="25"/>
        </w:rPr>
        <w:t>13.24</w:t>
      </w:r>
      <w:r w:rsidRPr="00844049">
        <w:rPr>
          <w:rFonts w:ascii="Arial" w:hAnsi="Arial" w:cs="Arial" w:hint="eastAsia"/>
          <w:color w:val="333333"/>
          <w:kern w:val="0"/>
          <w:sz w:val="25"/>
          <w:szCs w:val="25"/>
        </w:rPr>
        <w:t>万亩，占省政府下达任务的</w:t>
      </w:r>
      <w:r w:rsidRPr="00844049">
        <w:rPr>
          <w:rFonts w:ascii="Arial" w:hAnsi="Arial" w:cs="Arial"/>
          <w:color w:val="333333"/>
          <w:kern w:val="0"/>
          <w:sz w:val="25"/>
          <w:szCs w:val="25"/>
        </w:rPr>
        <w:t>159.5%</w:t>
      </w:r>
      <w:r w:rsidRPr="00844049">
        <w:rPr>
          <w:rFonts w:ascii="Arial" w:hAnsi="Arial" w:cs="Arial" w:hint="eastAsia"/>
          <w:color w:val="333333"/>
          <w:kern w:val="0"/>
          <w:sz w:val="25"/>
          <w:szCs w:val="25"/>
        </w:rPr>
        <w:t>。全省造林绿化现场会在我市召开。三是加强重点生态区位林分修复，完成森林抚育</w:t>
      </w:r>
      <w:r w:rsidRPr="00844049">
        <w:rPr>
          <w:rFonts w:ascii="Arial" w:hAnsi="Arial" w:cs="Arial"/>
          <w:color w:val="333333"/>
          <w:kern w:val="0"/>
          <w:sz w:val="25"/>
          <w:szCs w:val="25"/>
        </w:rPr>
        <w:t>14</w:t>
      </w:r>
      <w:r w:rsidRPr="00844049">
        <w:rPr>
          <w:rFonts w:ascii="Arial" w:hAnsi="Arial" w:cs="Arial" w:hint="eastAsia"/>
          <w:color w:val="333333"/>
          <w:kern w:val="0"/>
          <w:sz w:val="25"/>
          <w:szCs w:val="25"/>
        </w:rPr>
        <w:t>万亩、封山育林</w:t>
      </w:r>
      <w:r w:rsidRPr="00844049">
        <w:rPr>
          <w:rFonts w:ascii="Arial" w:hAnsi="Arial" w:cs="Arial"/>
          <w:color w:val="333333"/>
          <w:kern w:val="0"/>
          <w:sz w:val="25"/>
          <w:szCs w:val="25"/>
        </w:rPr>
        <w:t>24</w:t>
      </w:r>
      <w:r w:rsidRPr="00844049">
        <w:rPr>
          <w:rFonts w:ascii="Arial" w:hAnsi="Arial" w:cs="Arial" w:hint="eastAsia"/>
          <w:color w:val="333333"/>
          <w:kern w:val="0"/>
          <w:sz w:val="25"/>
          <w:szCs w:val="25"/>
        </w:rPr>
        <w:t>万亩。建设森林近自然经营示范基地</w:t>
      </w:r>
      <w:r w:rsidRPr="00844049">
        <w:rPr>
          <w:rFonts w:ascii="Arial" w:hAnsi="Arial" w:cs="Arial"/>
          <w:color w:val="333333"/>
          <w:kern w:val="0"/>
          <w:sz w:val="25"/>
          <w:szCs w:val="25"/>
        </w:rPr>
        <w:t>13261</w:t>
      </w:r>
      <w:r w:rsidRPr="00844049">
        <w:rPr>
          <w:rFonts w:ascii="Arial" w:hAnsi="Arial" w:cs="Arial" w:hint="eastAsia"/>
          <w:color w:val="333333"/>
          <w:kern w:val="0"/>
          <w:sz w:val="25"/>
          <w:szCs w:val="25"/>
        </w:rPr>
        <w:t>亩，林分结构、森林质量得到提升。四是扎实推进全民义务植树活动，全市共设立义务植树基地</w:t>
      </w:r>
      <w:r w:rsidRPr="00844049">
        <w:rPr>
          <w:rFonts w:ascii="Arial" w:hAnsi="Arial" w:cs="Arial"/>
          <w:color w:val="333333"/>
          <w:kern w:val="0"/>
          <w:sz w:val="25"/>
          <w:szCs w:val="25"/>
        </w:rPr>
        <w:t>111</w:t>
      </w:r>
      <w:r w:rsidRPr="00844049">
        <w:rPr>
          <w:rFonts w:ascii="Arial" w:hAnsi="Arial" w:cs="Arial" w:hint="eastAsia"/>
          <w:color w:val="333333"/>
          <w:kern w:val="0"/>
          <w:sz w:val="25"/>
          <w:szCs w:val="25"/>
        </w:rPr>
        <w:t>个，面积</w:t>
      </w:r>
      <w:r w:rsidRPr="00844049">
        <w:rPr>
          <w:rFonts w:ascii="Arial" w:hAnsi="Arial" w:cs="Arial"/>
          <w:color w:val="333333"/>
          <w:kern w:val="0"/>
          <w:sz w:val="25"/>
          <w:szCs w:val="25"/>
        </w:rPr>
        <w:t>2818</w:t>
      </w:r>
      <w:r w:rsidRPr="00844049">
        <w:rPr>
          <w:rFonts w:ascii="Arial" w:hAnsi="Arial" w:cs="Arial" w:hint="eastAsia"/>
          <w:color w:val="333333"/>
          <w:kern w:val="0"/>
          <w:sz w:val="25"/>
          <w:szCs w:val="25"/>
        </w:rPr>
        <w:t>亩，义务植树尽责率达</w:t>
      </w:r>
      <w:r w:rsidRPr="00844049">
        <w:rPr>
          <w:rFonts w:ascii="Arial" w:hAnsi="Arial" w:cs="Arial"/>
          <w:color w:val="333333"/>
          <w:kern w:val="0"/>
          <w:sz w:val="25"/>
          <w:szCs w:val="25"/>
        </w:rPr>
        <w:t>96.1%</w:t>
      </w:r>
      <w:r w:rsidRPr="00844049">
        <w:rPr>
          <w:rFonts w:ascii="Arial" w:hAnsi="Arial" w:cs="Arial" w:hint="eastAsia"/>
          <w:color w:val="333333"/>
          <w:kern w:val="0"/>
          <w:sz w:val="25"/>
          <w:szCs w:val="25"/>
        </w:rPr>
        <w:t>。</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（二）加大生态保护力度。</w:t>
      </w:r>
      <w:r w:rsidRPr="00844049">
        <w:rPr>
          <w:rFonts w:ascii="Arial" w:hAnsi="Arial" w:cs="Arial" w:hint="eastAsia"/>
          <w:color w:val="333333"/>
          <w:kern w:val="0"/>
          <w:sz w:val="25"/>
          <w:szCs w:val="25"/>
        </w:rPr>
        <w:t>坚持依法治林，深化</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平安林区</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创建，狠抓防灾减灾，实现培育与保护</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两手抓、两手硬、两促进</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。一是建立市、县两级</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十三五</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期间保护发展森林资源目标责任制，并对责任目标完成情况进行检查、考核通报。加强林地监督管理，严格执行林地保护利用规划，严格林地用途管制。规范事中事后监管，进一步完善林业双随机抽查工作，推进失信被执行人信用监督、警示和惩戒机制建设。晋江市、德化县被列入新一轮林地占补平衡试点县。严格森林采伐限额管理，全面停止天然林商业性采伐、控制生态公益林采伐。二是完善生态公益林补偿机制，市级财政每年安排专项资金</w:t>
      </w:r>
      <w:r w:rsidRPr="00844049">
        <w:rPr>
          <w:rFonts w:ascii="Arial" w:hAnsi="Arial" w:cs="Arial"/>
          <w:color w:val="333333"/>
          <w:kern w:val="0"/>
          <w:sz w:val="25"/>
          <w:szCs w:val="25"/>
        </w:rPr>
        <w:t>1300</w:t>
      </w:r>
      <w:r w:rsidRPr="00844049">
        <w:rPr>
          <w:rFonts w:ascii="Arial" w:hAnsi="Arial" w:cs="Arial" w:hint="eastAsia"/>
          <w:color w:val="333333"/>
          <w:kern w:val="0"/>
          <w:sz w:val="25"/>
          <w:szCs w:val="25"/>
        </w:rPr>
        <w:t>万元，生态公益林补助标准得到提高。继续开展生态公益林布局优化调整工作，在全省率先在省属国有林场建立市级生态公益林储备库。三是全面落实森林防火责任，全市森林防火工作保持良好态势。四是加大林业有害生物防控力度，完成</w:t>
      </w:r>
      <w:r w:rsidRPr="00844049">
        <w:rPr>
          <w:rFonts w:ascii="Arial" w:hAnsi="Arial" w:cs="Arial"/>
          <w:color w:val="333333"/>
          <w:kern w:val="0"/>
          <w:sz w:val="25"/>
          <w:szCs w:val="25"/>
        </w:rPr>
        <w:t>2015-2017</w:t>
      </w:r>
      <w:r w:rsidRPr="00844049">
        <w:rPr>
          <w:rFonts w:ascii="Arial" w:hAnsi="Arial" w:cs="Arial" w:hint="eastAsia"/>
          <w:color w:val="333333"/>
          <w:kern w:val="0"/>
          <w:sz w:val="25"/>
          <w:szCs w:val="25"/>
        </w:rPr>
        <w:t>年松材线虫病防控目标责任期末省、市考核工作。五是组织开展非法加工和销售象牙等一系列严打整治行动，严厉打击破坏森林资源和野生动植物资源违法犯罪行为，全市林区治安形势持续稳定。六是部署开展</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绿盾</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自然保护区监督检查专项行动督查行动，加强省级以上自然保护区规范化建设，提升保护区的保护管理能力。</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（三）持续深化林业改革。</w:t>
      </w:r>
      <w:r w:rsidRPr="00844049">
        <w:rPr>
          <w:rFonts w:ascii="Arial" w:hAnsi="Arial" w:cs="Arial" w:hint="eastAsia"/>
          <w:color w:val="333333"/>
          <w:kern w:val="0"/>
          <w:sz w:val="25"/>
          <w:szCs w:val="25"/>
        </w:rPr>
        <w:t>坚持改革驱动，激发林业发展活力，增强林业发展动力。一是持续深化集体林权制度改革，推进林权收储机构、林权抵押贷款和新型林业经营主体建设。二是有序推进国有林场改革。三是落实森林碳汇交易试点、重点生态区位商品林赎买等生态文明体制改革涉林任务。</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（四）加快发展林业产业。</w:t>
      </w:r>
      <w:r w:rsidRPr="00844049">
        <w:rPr>
          <w:rFonts w:ascii="Arial" w:hAnsi="Arial" w:cs="Arial" w:hint="eastAsia"/>
          <w:color w:val="333333"/>
          <w:kern w:val="0"/>
          <w:sz w:val="25"/>
          <w:szCs w:val="25"/>
        </w:rPr>
        <w:t>坚持兴林富民，推进林业供给侧结构性改革，促进一二三产融合发展，</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年全市林业总产值达达</w:t>
      </w:r>
      <w:r w:rsidRPr="00844049">
        <w:rPr>
          <w:rFonts w:ascii="Arial" w:hAnsi="Arial" w:cs="Arial"/>
          <w:color w:val="333333"/>
          <w:kern w:val="0"/>
          <w:sz w:val="25"/>
          <w:szCs w:val="25"/>
        </w:rPr>
        <w:t>930.69</w:t>
      </w:r>
      <w:r w:rsidRPr="00844049">
        <w:rPr>
          <w:rFonts w:ascii="Arial" w:hAnsi="Arial" w:cs="Arial" w:hint="eastAsia"/>
          <w:color w:val="333333"/>
          <w:kern w:val="0"/>
          <w:sz w:val="25"/>
          <w:szCs w:val="25"/>
        </w:rPr>
        <w:t>亿元，连续多年居全省设区市首位。一是连续</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年安排专项资金，扶持以</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设施花卉、现代竹业（油茶）、林下经济、森林人家</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为重点的特色现代林业项目。二是搭建服务林业企业平台，加大名优林产品宣传推介和市场营销力度，提高企业影响力。三是提升林业科技保障水平。获市科技进步二等奖</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个、三等奖</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个。继续开展</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一项目一调研</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活动。四是扎实抓好林业安全生产和林业扶贫工作。</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（五）自身建设不断加强。</w:t>
      </w:r>
      <w:r w:rsidRPr="00844049">
        <w:rPr>
          <w:rFonts w:ascii="Arial" w:hAnsi="Arial" w:cs="Arial" w:hint="eastAsia"/>
          <w:color w:val="333333"/>
          <w:kern w:val="0"/>
          <w:sz w:val="25"/>
          <w:szCs w:val="25"/>
        </w:rPr>
        <w:t>坚持强基固本，全面提升林业系统干部职工服务保障发展的能力。一是落实全面从严治党主体责任和省委</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五抓五看</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要求，扎实推进党风廉政建设和反腐败工作。二是大力推进</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放管服</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改革，全面推行权责清单制度，进一步简政放权。深入开展</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项目攻坚年</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活动，为项目建设提供要素保障，</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年共获批林地</w:t>
      </w:r>
      <w:r w:rsidRPr="00844049">
        <w:rPr>
          <w:rFonts w:ascii="Arial" w:hAnsi="Arial" w:cs="Arial"/>
          <w:color w:val="333333"/>
          <w:kern w:val="0"/>
          <w:sz w:val="25"/>
          <w:szCs w:val="25"/>
        </w:rPr>
        <w:t>354</w:t>
      </w:r>
      <w:r w:rsidRPr="00844049">
        <w:rPr>
          <w:rFonts w:ascii="Arial" w:hAnsi="Arial" w:cs="Arial" w:hint="eastAsia"/>
          <w:color w:val="333333"/>
          <w:kern w:val="0"/>
          <w:sz w:val="25"/>
          <w:szCs w:val="25"/>
        </w:rPr>
        <w:t>宗，面积</w:t>
      </w:r>
      <w:r w:rsidRPr="00844049">
        <w:rPr>
          <w:rFonts w:ascii="Arial" w:hAnsi="Arial" w:cs="Arial"/>
          <w:color w:val="333333"/>
          <w:kern w:val="0"/>
          <w:sz w:val="25"/>
          <w:szCs w:val="25"/>
        </w:rPr>
        <w:t>1048.25</w:t>
      </w:r>
      <w:r w:rsidRPr="00844049">
        <w:rPr>
          <w:rFonts w:ascii="Arial" w:hAnsi="Arial" w:cs="Arial" w:hint="eastAsia"/>
          <w:color w:val="333333"/>
          <w:kern w:val="0"/>
          <w:sz w:val="25"/>
          <w:szCs w:val="25"/>
        </w:rPr>
        <w:t>公顷。三是出台进一步加强乡镇林业工作站建设的意见，落实森林公安基层所队公用经费保障制度和民警福利待遇保障制度，基层站所的基础设施建设和能力水平得到提高。三是加大宣传力度，讲好林业故事，展示林业工作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同时，治理水土流失、防汛减灾、综治调解、涉林信访、老干部等工作取得新的成效，为全市林业改革发展、林区和谐稳定提供了有力保障。</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四、</w:t>
      </w:r>
      <w:r w:rsidRPr="00844049">
        <w:rPr>
          <w:rFonts w:ascii="Arial" w:hAnsi="Arial" w:cs="Arial"/>
          <w:b/>
          <w:bCs/>
          <w:color w:val="333333"/>
          <w:kern w:val="0"/>
          <w:sz w:val="25"/>
        </w:rPr>
        <w:t>2017</w:t>
      </w:r>
      <w:r w:rsidRPr="00844049">
        <w:rPr>
          <w:rFonts w:ascii="Arial" w:hAnsi="Arial" w:cs="Arial" w:hint="eastAsia"/>
          <w:b/>
          <w:bCs/>
          <w:color w:val="333333"/>
          <w:kern w:val="0"/>
          <w:sz w:val="25"/>
        </w:rPr>
        <w:t>年决算收支总体情况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年泉州市林业局年初结转和结余</w:t>
      </w:r>
      <w:r w:rsidRPr="00844049">
        <w:rPr>
          <w:rFonts w:ascii="Arial" w:hAnsi="Arial" w:cs="Arial"/>
          <w:color w:val="333333"/>
          <w:kern w:val="0"/>
          <w:sz w:val="25"/>
          <w:szCs w:val="25"/>
        </w:rPr>
        <w:t>2,728.35</w:t>
      </w:r>
      <w:r w:rsidRPr="00844049">
        <w:rPr>
          <w:rFonts w:ascii="Arial" w:hAnsi="Arial" w:cs="Arial" w:hint="eastAsia"/>
          <w:color w:val="333333"/>
          <w:kern w:val="0"/>
          <w:sz w:val="25"/>
          <w:szCs w:val="25"/>
        </w:rPr>
        <w:t>万元，本年收入</w:t>
      </w:r>
      <w:r w:rsidRPr="00844049">
        <w:rPr>
          <w:rFonts w:ascii="Arial" w:hAnsi="Arial" w:cs="Arial"/>
          <w:color w:val="333333"/>
          <w:kern w:val="0"/>
          <w:sz w:val="25"/>
          <w:szCs w:val="25"/>
        </w:rPr>
        <w:t>7,291.80</w:t>
      </w:r>
      <w:r w:rsidRPr="00844049">
        <w:rPr>
          <w:rFonts w:ascii="Arial" w:hAnsi="Arial" w:cs="Arial" w:hint="eastAsia"/>
          <w:color w:val="333333"/>
          <w:kern w:val="0"/>
          <w:sz w:val="25"/>
          <w:szCs w:val="25"/>
        </w:rPr>
        <w:t>万元，本年支出</w:t>
      </w:r>
      <w:r w:rsidRPr="00844049">
        <w:rPr>
          <w:rFonts w:ascii="Arial" w:hAnsi="Arial" w:cs="Arial"/>
          <w:color w:val="333333"/>
          <w:kern w:val="0"/>
          <w:sz w:val="25"/>
          <w:szCs w:val="25"/>
        </w:rPr>
        <w:t>7,094.28</w:t>
      </w:r>
      <w:r w:rsidRPr="00844049">
        <w:rPr>
          <w:rFonts w:ascii="Arial" w:hAnsi="Arial" w:cs="Arial" w:hint="eastAsia"/>
          <w:color w:val="333333"/>
          <w:kern w:val="0"/>
          <w:sz w:val="25"/>
          <w:szCs w:val="25"/>
        </w:rPr>
        <w:t>万元，事业基金弥补收支差额</w:t>
      </w:r>
      <w:r w:rsidRPr="00844049">
        <w:rPr>
          <w:rFonts w:ascii="Arial" w:hAnsi="Arial" w:cs="Arial"/>
          <w:color w:val="333333"/>
          <w:kern w:val="0"/>
          <w:sz w:val="25"/>
          <w:szCs w:val="25"/>
        </w:rPr>
        <w:t>18.85</w:t>
      </w:r>
      <w:r w:rsidRPr="00844049">
        <w:rPr>
          <w:rFonts w:ascii="Arial" w:hAnsi="Arial" w:cs="Arial" w:hint="eastAsia"/>
          <w:color w:val="333333"/>
          <w:kern w:val="0"/>
          <w:sz w:val="25"/>
          <w:szCs w:val="25"/>
        </w:rPr>
        <w:t>万元，结余分配</w:t>
      </w:r>
      <w:r w:rsidRPr="00844049">
        <w:rPr>
          <w:rFonts w:ascii="Arial" w:hAnsi="Arial" w:cs="Arial"/>
          <w:color w:val="333333"/>
          <w:kern w:val="0"/>
          <w:sz w:val="25"/>
          <w:szCs w:val="25"/>
        </w:rPr>
        <w:t>42.75</w:t>
      </w:r>
      <w:r w:rsidRPr="00844049">
        <w:rPr>
          <w:rFonts w:ascii="Arial" w:hAnsi="Arial" w:cs="Arial" w:hint="eastAsia"/>
          <w:color w:val="333333"/>
          <w:kern w:val="0"/>
          <w:sz w:val="25"/>
          <w:szCs w:val="25"/>
        </w:rPr>
        <w:t>万元，年末结转和结余</w:t>
      </w:r>
      <w:r w:rsidRPr="00844049">
        <w:rPr>
          <w:rFonts w:ascii="Arial" w:hAnsi="Arial" w:cs="Arial"/>
          <w:color w:val="333333"/>
          <w:kern w:val="0"/>
          <w:sz w:val="25"/>
          <w:szCs w:val="25"/>
        </w:rPr>
        <w:t>2,901.97</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（一）</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年收入</w:t>
      </w:r>
      <w:r w:rsidRPr="00844049">
        <w:rPr>
          <w:rFonts w:ascii="Arial" w:hAnsi="Arial" w:cs="Arial"/>
          <w:color w:val="333333"/>
          <w:kern w:val="0"/>
          <w:sz w:val="25"/>
          <w:szCs w:val="25"/>
        </w:rPr>
        <w:t>7,291.80</w:t>
      </w:r>
      <w:r w:rsidRPr="00844049">
        <w:rPr>
          <w:rFonts w:ascii="Arial" w:hAnsi="Arial" w:cs="Arial" w:hint="eastAsia"/>
          <w:color w:val="333333"/>
          <w:kern w:val="0"/>
          <w:sz w:val="25"/>
          <w:szCs w:val="25"/>
        </w:rPr>
        <w:t>万元，比</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1,892.27</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35.05</w:t>
      </w:r>
      <w:r w:rsidRPr="00844049">
        <w:rPr>
          <w:rFonts w:ascii="Arial" w:hAnsi="Arial" w:cs="Arial" w:hint="eastAsia"/>
          <w:color w:val="333333"/>
          <w:kern w:val="0"/>
          <w:sz w:val="25"/>
          <w:szCs w:val="25"/>
        </w:rPr>
        <w:t>％，具体情况如下：</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1.</w:t>
      </w:r>
      <w:r w:rsidRPr="00844049">
        <w:rPr>
          <w:rFonts w:ascii="Arial" w:hAnsi="Arial" w:cs="Arial" w:hint="eastAsia"/>
          <w:color w:val="333333"/>
          <w:kern w:val="0"/>
          <w:sz w:val="25"/>
          <w:szCs w:val="25"/>
        </w:rPr>
        <w:t>财政拨款收入</w:t>
      </w:r>
      <w:r w:rsidRPr="00844049">
        <w:rPr>
          <w:rFonts w:ascii="Arial" w:hAnsi="Arial" w:cs="Arial"/>
          <w:color w:val="333333"/>
          <w:kern w:val="0"/>
          <w:sz w:val="25"/>
          <w:szCs w:val="25"/>
        </w:rPr>
        <w:t>6,195.11</w:t>
      </w:r>
      <w:r w:rsidRPr="00844049">
        <w:rPr>
          <w:rFonts w:ascii="Arial" w:hAnsi="Arial" w:cs="Arial" w:hint="eastAsia"/>
          <w:color w:val="333333"/>
          <w:kern w:val="0"/>
          <w:sz w:val="25"/>
          <w:szCs w:val="25"/>
        </w:rPr>
        <w:t>万元，其中政府性基金</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w:t>
      </w:r>
      <w:r w:rsidRPr="00844049">
        <w:rPr>
          <w:rFonts w:ascii="Arial" w:hAnsi="Arial" w:cs="Arial" w:hint="eastAsia"/>
          <w:color w:val="333333"/>
          <w:kern w:val="0"/>
          <w:sz w:val="25"/>
          <w:szCs w:val="25"/>
        </w:rPr>
        <w:t>事业收入</w:t>
      </w:r>
      <w:r w:rsidRPr="00844049">
        <w:rPr>
          <w:rFonts w:ascii="Arial" w:hAnsi="Arial" w:cs="Arial"/>
          <w:color w:val="333333"/>
          <w:kern w:val="0"/>
          <w:sz w:val="25"/>
          <w:szCs w:val="25"/>
        </w:rPr>
        <w:t>16.12</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3.</w:t>
      </w:r>
      <w:r w:rsidRPr="00844049">
        <w:rPr>
          <w:rFonts w:ascii="Arial" w:hAnsi="Arial" w:cs="Arial" w:hint="eastAsia"/>
          <w:color w:val="333333"/>
          <w:kern w:val="0"/>
          <w:sz w:val="25"/>
          <w:szCs w:val="25"/>
        </w:rPr>
        <w:t>经营收入</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4.</w:t>
      </w:r>
      <w:r w:rsidRPr="00844049">
        <w:rPr>
          <w:rFonts w:ascii="Arial" w:hAnsi="Arial" w:cs="Arial" w:hint="eastAsia"/>
          <w:color w:val="333333"/>
          <w:kern w:val="0"/>
          <w:sz w:val="25"/>
          <w:szCs w:val="25"/>
        </w:rPr>
        <w:t>上级补助收入</w:t>
      </w:r>
      <w:r w:rsidRPr="00844049">
        <w:rPr>
          <w:rFonts w:ascii="Arial" w:hAnsi="Arial" w:cs="Arial"/>
          <w:color w:val="333333"/>
          <w:kern w:val="0"/>
          <w:sz w:val="25"/>
          <w:szCs w:val="25"/>
        </w:rPr>
        <w:t>40.00</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5.</w:t>
      </w:r>
      <w:r w:rsidRPr="00844049">
        <w:rPr>
          <w:rFonts w:ascii="Arial" w:hAnsi="Arial" w:cs="Arial" w:hint="eastAsia"/>
          <w:color w:val="333333"/>
          <w:kern w:val="0"/>
          <w:sz w:val="25"/>
          <w:szCs w:val="25"/>
        </w:rPr>
        <w:t>附属单位上缴收入</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6.</w:t>
      </w:r>
      <w:r w:rsidRPr="00844049">
        <w:rPr>
          <w:rFonts w:ascii="Arial" w:hAnsi="Arial" w:cs="Arial" w:hint="eastAsia"/>
          <w:color w:val="333333"/>
          <w:kern w:val="0"/>
          <w:sz w:val="25"/>
          <w:szCs w:val="25"/>
        </w:rPr>
        <w:t>其他收入</w:t>
      </w:r>
      <w:r w:rsidRPr="00844049">
        <w:rPr>
          <w:rFonts w:ascii="Arial" w:hAnsi="Arial" w:cs="Arial"/>
          <w:color w:val="333333"/>
          <w:kern w:val="0"/>
          <w:sz w:val="25"/>
          <w:szCs w:val="25"/>
        </w:rPr>
        <w:t>1,040.57</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（二）</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年支出</w:t>
      </w:r>
      <w:r w:rsidRPr="00844049">
        <w:rPr>
          <w:rFonts w:ascii="Arial" w:hAnsi="Arial" w:cs="Arial"/>
          <w:color w:val="333333"/>
          <w:kern w:val="0"/>
          <w:sz w:val="25"/>
          <w:szCs w:val="25"/>
        </w:rPr>
        <w:t>7,094.28</w:t>
      </w:r>
      <w:r w:rsidRPr="00844049">
        <w:rPr>
          <w:rFonts w:ascii="Arial" w:hAnsi="Arial" w:cs="Arial" w:hint="eastAsia"/>
          <w:color w:val="333333"/>
          <w:kern w:val="0"/>
          <w:sz w:val="25"/>
          <w:szCs w:val="25"/>
        </w:rPr>
        <w:t>万元，比</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2,020.72</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39.83</w:t>
      </w:r>
      <w:r w:rsidRPr="00844049">
        <w:rPr>
          <w:rFonts w:ascii="Arial" w:hAnsi="Arial" w:cs="Arial" w:hint="eastAsia"/>
          <w:color w:val="333333"/>
          <w:kern w:val="0"/>
          <w:sz w:val="25"/>
          <w:szCs w:val="25"/>
        </w:rPr>
        <w:t>％，具体情况如下：</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1.</w:t>
      </w:r>
      <w:r w:rsidRPr="00844049">
        <w:rPr>
          <w:rFonts w:ascii="Arial" w:hAnsi="Arial" w:cs="Arial" w:hint="eastAsia"/>
          <w:color w:val="333333"/>
          <w:kern w:val="0"/>
          <w:sz w:val="25"/>
          <w:szCs w:val="25"/>
        </w:rPr>
        <w:t>基本支出</w:t>
      </w:r>
      <w:r w:rsidRPr="00844049">
        <w:rPr>
          <w:rFonts w:ascii="Arial" w:hAnsi="Arial" w:cs="Arial"/>
          <w:color w:val="333333"/>
          <w:kern w:val="0"/>
          <w:sz w:val="25"/>
          <w:szCs w:val="25"/>
        </w:rPr>
        <w:t>1,972.26</w:t>
      </w:r>
      <w:r w:rsidRPr="00844049">
        <w:rPr>
          <w:rFonts w:ascii="Arial" w:hAnsi="Arial" w:cs="Arial" w:hint="eastAsia"/>
          <w:color w:val="333333"/>
          <w:kern w:val="0"/>
          <w:sz w:val="25"/>
          <w:szCs w:val="25"/>
        </w:rPr>
        <w:t>万元。其中，人员支出</w:t>
      </w:r>
      <w:r w:rsidRPr="00844049">
        <w:rPr>
          <w:rFonts w:ascii="Arial" w:hAnsi="Arial" w:cs="Arial"/>
          <w:color w:val="333333"/>
          <w:kern w:val="0"/>
          <w:sz w:val="25"/>
          <w:szCs w:val="25"/>
        </w:rPr>
        <w:t>1,829.72</w:t>
      </w:r>
      <w:r w:rsidRPr="00844049">
        <w:rPr>
          <w:rFonts w:ascii="Arial" w:hAnsi="Arial" w:cs="Arial" w:hint="eastAsia"/>
          <w:color w:val="333333"/>
          <w:kern w:val="0"/>
          <w:sz w:val="25"/>
          <w:szCs w:val="25"/>
        </w:rPr>
        <w:t>万元，公用支出</w:t>
      </w:r>
      <w:r w:rsidRPr="00844049">
        <w:rPr>
          <w:rFonts w:ascii="Arial" w:hAnsi="Arial" w:cs="Arial"/>
          <w:color w:val="333333"/>
          <w:kern w:val="0"/>
          <w:sz w:val="25"/>
          <w:szCs w:val="25"/>
        </w:rPr>
        <w:t>142.53</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w:t>
      </w:r>
      <w:r w:rsidRPr="00844049">
        <w:rPr>
          <w:rFonts w:ascii="Arial" w:hAnsi="Arial" w:cs="Arial" w:hint="eastAsia"/>
          <w:color w:val="333333"/>
          <w:kern w:val="0"/>
          <w:sz w:val="25"/>
          <w:szCs w:val="25"/>
        </w:rPr>
        <w:t>项目支出</w:t>
      </w:r>
      <w:r w:rsidRPr="00844049">
        <w:rPr>
          <w:rFonts w:ascii="Arial" w:hAnsi="Arial" w:cs="Arial"/>
          <w:color w:val="333333"/>
          <w:kern w:val="0"/>
          <w:sz w:val="25"/>
          <w:szCs w:val="25"/>
        </w:rPr>
        <w:t>5,122.02</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3.</w:t>
      </w:r>
      <w:r w:rsidRPr="00844049">
        <w:rPr>
          <w:rFonts w:ascii="Arial" w:hAnsi="Arial" w:cs="Arial" w:hint="eastAsia"/>
          <w:color w:val="333333"/>
          <w:kern w:val="0"/>
          <w:sz w:val="25"/>
          <w:szCs w:val="25"/>
        </w:rPr>
        <w:t>上缴上级支出</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4.</w:t>
      </w:r>
      <w:r w:rsidRPr="00844049">
        <w:rPr>
          <w:rFonts w:ascii="Arial" w:hAnsi="Arial" w:cs="Arial" w:hint="eastAsia"/>
          <w:color w:val="333333"/>
          <w:kern w:val="0"/>
          <w:sz w:val="25"/>
          <w:szCs w:val="25"/>
        </w:rPr>
        <w:t>经营支出</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5.</w:t>
      </w:r>
      <w:r w:rsidRPr="00844049">
        <w:rPr>
          <w:rFonts w:ascii="Arial" w:hAnsi="Arial" w:cs="Arial" w:hint="eastAsia"/>
          <w:color w:val="333333"/>
          <w:kern w:val="0"/>
          <w:sz w:val="25"/>
          <w:szCs w:val="25"/>
        </w:rPr>
        <w:t>对附属单位补助支出</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五、一般公共预算财政拨款支出决算情况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年一般公共预算财政拨款支出</w:t>
      </w:r>
      <w:r w:rsidRPr="00844049">
        <w:rPr>
          <w:rFonts w:ascii="Arial" w:hAnsi="Arial" w:cs="Arial"/>
          <w:color w:val="333333"/>
          <w:kern w:val="0"/>
          <w:sz w:val="25"/>
          <w:szCs w:val="25"/>
        </w:rPr>
        <w:t>5,484.09</w:t>
      </w:r>
      <w:r w:rsidRPr="00844049">
        <w:rPr>
          <w:rFonts w:ascii="Arial" w:hAnsi="Arial" w:cs="Arial" w:hint="eastAsia"/>
          <w:color w:val="333333"/>
          <w:kern w:val="0"/>
          <w:sz w:val="25"/>
          <w:szCs w:val="25"/>
        </w:rPr>
        <w:t>万元，比上年决算数增加</w:t>
      </w:r>
      <w:r w:rsidRPr="00844049">
        <w:rPr>
          <w:rFonts w:ascii="Arial" w:hAnsi="Arial" w:cs="Arial"/>
          <w:color w:val="333333"/>
          <w:kern w:val="0"/>
          <w:sz w:val="25"/>
          <w:szCs w:val="25"/>
        </w:rPr>
        <w:t>1,430.62</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35.29%</w:t>
      </w:r>
      <w:r w:rsidRPr="00844049">
        <w:rPr>
          <w:rFonts w:ascii="Arial" w:hAnsi="Arial" w:cs="Arial" w:hint="eastAsia"/>
          <w:color w:val="333333"/>
          <w:kern w:val="0"/>
          <w:sz w:val="25"/>
          <w:szCs w:val="25"/>
        </w:rPr>
        <w:t>，具体情况如下</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按项级科目分类统计</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w:t>
      </w:r>
      <w:r w:rsidRPr="00844049">
        <w:rPr>
          <w:rFonts w:ascii="Arial" w:hAnsi="Arial" w:cs="Arial"/>
          <w:color w:val="333333"/>
          <w:kern w:val="0"/>
          <w:sz w:val="25"/>
          <w:szCs w:val="25"/>
        </w:rPr>
        <w:t> </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（一）</w:t>
      </w:r>
      <w:r w:rsidRPr="00844049">
        <w:rPr>
          <w:rFonts w:ascii="Arial" w:hAnsi="Arial" w:cs="Arial"/>
          <w:color w:val="333333"/>
          <w:kern w:val="0"/>
          <w:sz w:val="25"/>
          <w:szCs w:val="25"/>
        </w:rPr>
        <w:t>2019999</w:t>
      </w:r>
      <w:r w:rsidRPr="00844049">
        <w:rPr>
          <w:rFonts w:ascii="Arial" w:hAnsi="Arial" w:cs="Arial" w:hint="eastAsia"/>
          <w:color w:val="333333"/>
          <w:kern w:val="0"/>
          <w:sz w:val="25"/>
          <w:szCs w:val="25"/>
        </w:rPr>
        <w:t>其他一般公共服务支出</w:t>
      </w:r>
      <w:r w:rsidRPr="00844049">
        <w:rPr>
          <w:rFonts w:ascii="Arial" w:hAnsi="Arial" w:cs="Arial"/>
          <w:color w:val="333333"/>
          <w:kern w:val="0"/>
          <w:sz w:val="25"/>
          <w:szCs w:val="25"/>
        </w:rPr>
        <w:t>4.42</w:t>
      </w:r>
      <w:r w:rsidRPr="00844049">
        <w:rPr>
          <w:rFonts w:ascii="Arial" w:hAnsi="Arial" w:cs="Arial" w:hint="eastAsia"/>
          <w:color w:val="333333"/>
          <w:kern w:val="0"/>
          <w:sz w:val="25"/>
          <w:szCs w:val="25"/>
        </w:rPr>
        <w:t>万元。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年没有该项目。主要原因是参加省厅组团赴美国、墨西哥交流考察追加的费用。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（二）</w:t>
      </w:r>
      <w:r w:rsidRPr="00844049">
        <w:rPr>
          <w:rFonts w:ascii="Arial" w:hAnsi="Arial" w:cs="Arial"/>
          <w:color w:val="333333"/>
          <w:kern w:val="0"/>
          <w:sz w:val="25"/>
          <w:szCs w:val="25"/>
        </w:rPr>
        <w:t>2080505</w:t>
      </w:r>
      <w:r w:rsidRPr="00844049">
        <w:rPr>
          <w:rFonts w:ascii="Arial" w:hAnsi="Arial" w:cs="Arial" w:hint="eastAsia"/>
          <w:color w:val="333333"/>
          <w:kern w:val="0"/>
          <w:sz w:val="25"/>
          <w:szCs w:val="25"/>
        </w:rPr>
        <w:t>机关事业单位基本养老保险缴费支出</w:t>
      </w:r>
      <w:r w:rsidRPr="00844049">
        <w:rPr>
          <w:rFonts w:ascii="Arial" w:hAnsi="Arial" w:cs="Arial"/>
          <w:color w:val="333333"/>
          <w:kern w:val="0"/>
          <w:sz w:val="25"/>
          <w:szCs w:val="25"/>
        </w:rPr>
        <w:t>149.77</w:t>
      </w:r>
      <w:r w:rsidRPr="00844049">
        <w:rPr>
          <w:rFonts w:ascii="Arial" w:hAnsi="Arial" w:cs="Arial" w:hint="eastAsia"/>
          <w:color w:val="333333"/>
          <w:kern w:val="0"/>
          <w:sz w:val="25"/>
          <w:szCs w:val="25"/>
        </w:rPr>
        <w:t>万元。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年没有单独核算。主要原因是</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年针对机关事业单位基本养老保险单独设置科目核算。</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（三）</w:t>
      </w:r>
      <w:r w:rsidRPr="00844049">
        <w:rPr>
          <w:rFonts w:ascii="Arial" w:hAnsi="Arial" w:cs="Arial"/>
          <w:color w:val="333333"/>
          <w:kern w:val="0"/>
          <w:sz w:val="25"/>
          <w:szCs w:val="25"/>
        </w:rPr>
        <w:t>2100501</w:t>
      </w:r>
      <w:r w:rsidRPr="00844049">
        <w:rPr>
          <w:rFonts w:ascii="Arial" w:hAnsi="Arial" w:cs="Arial" w:hint="eastAsia"/>
          <w:color w:val="333333"/>
          <w:kern w:val="0"/>
          <w:sz w:val="25"/>
          <w:szCs w:val="25"/>
        </w:rPr>
        <w:t>行政单位医疗</w:t>
      </w:r>
      <w:r w:rsidRPr="00844049">
        <w:rPr>
          <w:rFonts w:ascii="Arial" w:hAnsi="Arial" w:cs="Arial"/>
          <w:color w:val="333333"/>
          <w:kern w:val="0"/>
          <w:sz w:val="25"/>
          <w:szCs w:val="25"/>
        </w:rPr>
        <w:t>40.36</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6.59</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19.51%</w:t>
      </w:r>
      <w:r w:rsidRPr="00844049">
        <w:rPr>
          <w:rFonts w:ascii="Arial" w:hAnsi="Arial" w:cs="Arial" w:hint="eastAsia"/>
          <w:color w:val="333333"/>
          <w:kern w:val="0"/>
          <w:sz w:val="25"/>
          <w:szCs w:val="25"/>
        </w:rPr>
        <w:t>。主要原因是缴交基数增加。</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（四）</w:t>
      </w:r>
      <w:r w:rsidRPr="00844049">
        <w:rPr>
          <w:rFonts w:ascii="Arial" w:hAnsi="Arial" w:cs="Arial"/>
          <w:color w:val="333333"/>
          <w:kern w:val="0"/>
          <w:sz w:val="25"/>
          <w:szCs w:val="25"/>
        </w:rPr>
        <w:t>2100502</w:t>
      </w:r>
      <w:r w:rsidRPr="00844049">
        <w:rPr>
          <w:rFonts w:ascii="Arial" w:hAnsi="Arial" w:cs="Arial" w:hint="eastAsia"/>
          <w:color w:val="333333"/>
          <w:kern w:val="0"/>
          <w:sz w:val="25"/>
          <w:szCs w:val="25"/>
        </w:rPr>
        <w:t>事业单位医疗</w:t>
      </w:r>
      <w:r w:rsidRPr="00844049">
        <w:rPr>
          <w:rFonts w:ascii="Arial" w:hAnsi="Arial" w:cs="Arial"/>
          <w:color w:val="333333"/>
          <w:kern w:val="0"/>
          <w:sz w:val="25"/>
          <w:szCs w:val="25"/>
        </w:rPr>
        <w:t>29.87</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2.33</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8.46%</w:t>
      </w:r>
      <w:r w:rsidRPr="00844049">
        <w:rPr>
          <w:rFonts w:ascii="Arial" w:hAnsi="Arial" w:cs="Arial" w:hint="eastAsia"/>
          <w:color w:val="333333"/>
          <w:kern w:val="0"/>
          <w:sz w:val="25"/>
          <w:szCs w:val="25"/>
        </w:rPr>
        <w:t>。主要原因是缴交基数增加。</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（五）</w:t>
      </w:r>
      <w:r w:rsidRPr="00844049">
        <w:rPr>
          <w:rFonts w:ascii="Arial" w:hAnsi="Arial" w:cs="Arial"/>
          <w:color w:val="333333"/>
          <w:kern w:val="0"/>
          <w:sz w:val="25"/>
          <w:szCs w:val="25"/>
        </w:rPr>
        <w:t>2130201</w:t>
      </w:r>
      <w:r w:rsidRPr="00844049">
        <w:rPr>
          <w:rFonts w:ascii="Arial" w:hAnsi="Arial" w:cs="Arial" w:hint="eastAsia"/>
          <w:color w:val="333333"/>
          <w:kern w:val="0"/>
          <w:sz w:val="25"/>
          <w:szCs w:val="25"/>
        </w:rPr>
        <w:t>行政运行</w:t>
      </w:r>
      <w:r w:rsidRPr="00844049">
        <w:rPr>
          <w:rFonts w:ascii="Arial" w:hAnsi="Arial" w:cs="Arial"/>
          <w:color w:val="333333"/>
          <w:kern w:val="0"/>
          <w:sz w:val="25"/>
          <w:szCs w:val="25"/>
        </w:rPr>
        <w:t>891.14</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14.74</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2.02%</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年中央调资增资。</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（六）</w:t>
      </w:r>
      <w:r w:rsidRPr="00844049">
        <w:rPr>
          <w:rFonts w:ascii="Arial" w:hAnsi="Arial" w:cs="Arial"/>
          <w:color w:val="333333"/>
          <w:kern w:val="0"/>
          <w:sz w:val="25"/>
          <w:szCs w:val="25"/>
        </w:rPr>
        <w:t>2130202</w:t>
      </w:r>
      <w:r w:rsidRPr="00844049">
        <w:rPr>
          <w:rFonts w:ascii="Arial" w:hAnsi="Arial" w:cs="Arial" w:hint="eastAsia"/>
          <w:color w:val="333333"/>
          <w:kern w:val="0"/>
          <w:sz w:val="25"/>
          <w:szCs w:val="25"/>
        </w:rPr>
        <w:t>一般行政管理事务</w:t>
      </w:r>
      <w:r w:rsidRPr="00844049">
        <w:rPr>
          <w:rFonts w:ascii="Arial" w:hAnsi="Arial" w:cs="Arial"/>
          <w:color w:val="333333"/>
          <w:kern w:val="0"/>
          <w:sz w:val="25"/>
          <w:szCs w:val="25"/>
        </w:rPr>
        <w:t>41.16</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2.49</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6.44 %</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年结转到</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年的金额较大。</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（七）</w:t>
      </w:r>
      <w:r w:rsidRPr="00844049">
        <w:rPr>
          <w:rFonts w:ascii="Arial" w:hAnsi="Arial" w:cs="Arial"/>
          <w:color w:val="333333"/>
          <w:kern w:val="0"/>
          <w:sz w:val="25"/>
          <w:szCs w:val="25"/>
        </w:rPr>
        <w:t>2130204</w:t>
      </w:r>
      <w:r w:rsidRPr="00844049">
        <w:rPr>
          <w:rFonts w:ascii="Arial" w:hAnsi="Arial" w:cs="Arial" w:hint="eastAsia"/>
          <w:color w:val="333333"/>
          <w:kern w:val="0"/>
          <w:sz w:val="25"/>
          <w:szCs w:val="25"/>
        </w:rPr>
        <w:t>林业事业机构</w:t>
      </w:r>
      <w:r w:rsidRPr="00844049">
        <w:rPr>
          <w:rFonts w:ascii="Arial" w:hAnsi="Arial" w:cs="Arial"/>
          <w:color w:val="333333"/>
          <w:kern w:val="0"/>
          <w:sz w:val="25"/>
          <w:szCs w:val="25"/>
        </w:rPr>
        <w:t>993.97</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94.7</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10.53%</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年中央调资增资。</w:t>
      </w:r>
      <w:r w:rsidRPr="00844049">
        <w:rPr>
          <w:rFonts w:ascii="Arial" w:hAnsi="Arial" w:cs="Arial"/>
          <w:color w:val="333333"/>
          <w:kern w:val="0"/>
          <w:sz w:val="22"/>
        </w:rPr>
        <w:br/>
      </w:r>
      <w:r w:rsidRPr="00844049">
        <w:rPr>
          <w:rFonts w:ascii="Arial" w:hAnsi="Arial" w:cs="Arial" w:hint="eastAsia"/>
          <w:color w:val="333333"/>
          <w:kern w:val="0"/>
          <w:sz w:val="25"/>
          <w:szCs w:val="25"/>
        </w:rPr>
        <w:t>（八）</w:t>
      </w:r>
      <w:r w:rsidRPr="00844049">
        <w:rPr>
          <w:rFonts w:ascii="Arial" w:hAnsi="Arial" w:cs="Arial"/>
          <w:color w:val="333333"/>
          <w:kern w:val="0"/>
          <w:sz w:val="25"/>
          <w:szCs w:val="25"/>
        </w:rPr>
        <w:t>2130205</w:t>
      </w:r>
      <w:r w:rsidRPr="00844049">
        <w:rPr>
          <w:rFonts w:ascii="Arial" w:hAnsi="Arial" w:cs="Arial" w:hint="eastAsia"/>
          <w:color w:val="333333"/>
          <w:kern w:val="0"/>
          <w:sz w:val="25"/>
          <w:szCs w:val="25"/>
        </w:rPr>
        <w:t>森林培育</w:t>
      </w:r>
      <w:r w:rsidRPr="00844049">
        <w:rPr>
          <w:rFonts w:ascii="Arial" w:hAnsi="Arial" w:cs="Arial"/>
          <w:color w:val="333333"/>
          <w:kern w:val="0"/>
          <w:sz w:val="25"/>
          <w:szCs w:val="25"/>
        </w:rPr>
        <w:t>619.52</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年决算数减少</w:t>
      </w:r>
      <w:r w:rsidRPr="00844049">
        <w:rPr>
          <w:rFonts w:ascii="Arial" w:hAnsi="Arial" w:cs="Arial"/>
          <w:color w:val="333333"/>
          <w:kern w:val="0"/>
          <w:sz w:val="25"/>
          <w:szCs w:val="25"/>
        </w:rPr>
        <w:t>263.5.6</w:t>
      </w:r>
      <w:r w:rsidRPr="00844049">
        <w:rPr>
          <w:rFonts w:ascii="Arial" w:hAnsi="Arial" w:cs="Arial" w:hint="eastAsia"/>
          <w:color w:val="333333"/>
          <w:kern w:val="0"/>
          <w:sz w:val="25"/>
          <w:szCs w:val="25"/>
        </w:rPr>
        <w:t>万元，下降</w:t>
      </w:r>
      <w:r w:rsidRPr="00844049">
        <w:rPr>
          <w:rFonts w:ascii="Arial" w:hAnsi="Arial" w:cs="Arial"/>
          <w:color w:val="333333"/>
          <w:kern w:val="0"/>
          <w:sz w:val="25"/>
          <w:szCs w:val="25"/>
        </w:rPr>
        <w:t>29.85%</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年下达市直国有林场林苗一体化</w:t>
      </w:r>
      <w:r w:rsidRPr="00844049">
        <w:rPr>
          <w:rFonts w:ascii="Arial" w:hAnsi="Arial" w:cs="Arial"/>
          <w:color w:val="333333"/>
          <w:kern w:val="0"/>
          <w:sz w:val="25"/>
          <w:szCs w:val="25"/>
        </w:rPr>
        <w:t>200</w:t>
      </w:r>
      <w:r w:rsidRPr="00844049">
        <w:rPr>
          <w:rFonts w:ascii="Arial" w:hAnsi="Arial" w:cs="Arial" w:hint="eastAsia"/>
          <w:color w:val="333333"/>
          <w:kern w:val="0"/>
          <w:sz w:val="25"/>
          <w:szCs w:val="25"/>
        </w:rPr>
        <w:t>万元、珍贵树种进城储备项目</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万元，</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年没有。</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（九）</w:t>
      </w:r>
      <w:r w:rsidRPr="00844049">
        <w:rPr>
          <w:rFonts w:ascii="Arial" w:hAnsi="Arial" w:cs="Arial"/>
          <w:color w:val="333333"/>
          <w:kern w:val="0"/>
          <w:sz w:val="25"/>
          <w:szCs w:val="25"/>
        </w:rPr>
        <w:t>2130206</w:t>
      </w:r>
      <w:r w:rsidRPr="00844049">
        <w:rPr>
          <w:rFonts w:ascii="Arial" w:hAnsi="Arial" w:cs="Arial" w:hint="eastAsia"/>
          <w:color w:val="333333"/>
          <w:kern w:val="0"/>
          <w:sz w:val="25"/>
          <w:szCs w:val="25"/>
        </w:rPr>
        <w:t>林业技术推广</w:t>
      </w:r>
      <w:r w:rsidRPr="00844049">
        <w:rPr>
          <w:rFonts w:ascii="Arial" w:hAnsi="Arial" w:cs="Arial"/>
          <w:color w:val="333333"/>
          <w:kern w:val="0"/>
          <w:sz w:val="25"/>
          <w:szCs w:val="25"/>
        </w:rPr>
        <w:t>30.07</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年决算数减少</w:t>
      </w:r>
      <w:r w:rsidRPr="00844049">
        <w:rPr>
          <w:rFonts w:ascii="Arial" w:hAnsi="Arial" w:cs="Arial"/>
          <w:color w:val="333333"/>
          <w:kern w:val="0"/>
          <w:sz w:val="25"/>
          <w:szCs w:val="25"/>
        </w:rPr>
        <w:t>11.96</w:t>
      </w:r>
      <w:r w:rsidRPr="00844049">
        <w:rPr>
          <w:rFonts w:ascii="Arial" w:hAnsi="Arial" w:cs="Arial" w:hint="eastAsia"/>
          <w:color w:val="333333"/>
          <w:kern w:val="0"/>
          <w:sz w:val="25"/>
          <w:szCs w:val="25"/>
        </w:rPr>
        <w:t>万元，下降</w:t>
      </w:r>
      <w:r w:rsidRPr="00844049">
        <w:rPr>
          <w:rFonts w:ascii="Arial" w:hAnsi="Arial" w:cs="Arial"/>
          <w:color w:val="333333"/>
          <w:kern w:val="0"/>
          <w:sz w:val="25"/>
          <w:szCs w:val="25"/>
        </w:rPr>
        <w:t>28.45%</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年下达市直国有林场技术推广项目及</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一项目一调研</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经费较大。</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w:t>
      </w:r>
      <w:r w:rsidRPr="00844049">
        <w:rPr>
          <w:rFonts w:ascii="Arial" w:hAnsi="Arial" w:cs="Arial"/>
          <w:color w:val="333333"/>
          <w:kern w:val="0"/>
          <w:sz w:val="25"/>
          <w:szCs w:val="25"/>
        </w:rPr>
        <w:t>2130207</w:t>
      </w:r>
      <w:r w:rsidRPr="00844049">
        <w:rPr>
          <w:rFonts w:ascii="Arial" w:hAnsi="Arial" w:cs="Arial" w:hint="eastAsia"/>
          <w:color w:val="333333"/>
          <w:kern w:val="0"/>
          <w:sz w:val="25"/>
          <w:szCs w:val="25"/>
        </w:rPr>
        <w:t>森林资源管理</w:t>
      </w:r>
      <w:r w:rsidRPr="00844049">
        <w:rPr>
          <w:rFonts w:ascii="Arial" w:hAnsi="Arial" w:cs="Arial"/>
          <w:color w:val="333333"/>
          <w:kern w:val="0"/>
          <w:sz w:val="25"/>
          <w:szCs w:val="25"/>
        </w:rPr>
        <w:t>8.89</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4.77</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116.06%</w:t>
      </w:r>
      <w:r w:rsidRPr="00844049">
        <w:rPr>
          <w:rFonts w:ascii="Arial" w:hAnsi="Arial" w:cs="Arial" w:hint="eastAsia"/>
          <w:color w:val="333333"/>
          <w:kern w:val="0"/>
          <w:sz w:val="25"/>
          <w:szCs w:val="25"/>
        </w:rPr>
        <w:t>。主要原因是森林公园实施潺槁树、紫弹树引种栽培项目经费。</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w:t>
      </w:r>
      <w:r w:rsidRPr="00844049">
        <w:rPr>
          <w:rFonts w:ascii="Arial" w:hAnsi="Arial" w:cs="Arial" w:hint="eastAsia"/>
          <w:color w:val="333333"/>
          <w:kern w:val="0"/>
          <w:sz w:val="25"/>
          <w:szCs w:val="25"/>
        </w:rPr>
        <w:t>十一）</w:t>
      </w:r>
      <w:r w:rsidRPr="00844049">
        <w:rPr>
          <w:rFonts w:ascii="Arial" w:hAnsi="Arial" w:cs="Arial"/>
          <w:color w:val="333333"/>
          <w:kern w:val="0"/>
          <w:sz w:val="25"/>
          <w:szCs w:val="25"/>
        </w:rPr>
        <w:t>2130208</w:t>
      </w:r>
      <w:r w:rsidRPr="00844049">
        <w:rPr>
          <w:rFonts w:ascii="Arial" w:hAnsi="Arial" w:cs="Arial" w:hint="eastAsia"/>
          <w:color w:val="333333"/>
          <w:kern w:val="0"/>
          <w:sz w:val="25"/>
          <w:szCs w:val="25"/>
        </w:rPr>
        <w:t>森林资源监测</w:t>
      </w:r>
      <w:r w:rsidRPr="00844049">
        <w:rPr>
          <w:rFonts w:ascii="Arial" w:hAnsi="Arial" w:cs="Arial"/>
          <w:color w:val="333333"/>
          <w:kern w:val="0"/>
          <w:sz w:val="25"/>
          <w:szCs w:val="25"/>
        </w:rPr>
        <w:t>24.51</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6.31</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34.65%</w:t>
      </w:r>
      <w:r w:rsidRPr="00844049">
        <w:rPr>
          <w:rFonts w:ascii="Arial" w:hAnsi="Arial" w:cs="Arial" w:hint="eastAsia"/>
          <w:color w:val="333333"/>
          <w:kern w:val="0"/>
          <w:sz w:val="25"/>
          <w:szCs w:val="25"/>
        </w:rPr>
        <w:t>。主要原因是用于林地变更调查成果汇总审查及二类样地市级检查经费等。</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（十二）</w:t>
      </w:r>
      <w:r w:rsidRPr="00844049">
        <w:rPr>
          <w:rFonts w:ascii="Arial" w:hAnsi="Arial" w:cs="Arial"/>
          <w:color w:val="333333"/>
          <w:kern w:val="0"/>
          <w:sz w:val="25"/>
          <w:szCs w:val="25"/>
        </w:rPr>
        <w:t>2130209</w:t>
      </w:r>
      <w:r w:rsidRPr="00844049">
        <w:rPr>
          <w:rFonts w:ascii="Arial" w:hAnsi="Arial" w:cs="Arial" w:hint="eastAsia"/>
          <w:color w:val="333333"/>
          <w:kern w:val="0"/>
          <w:sz w:val="25"/>
          <w:szCs w:val="25"/>
        </w:rPr>
        <w:t>森林生态效益补偿</w:t>
      </w:r>
      <w:r w:rsidRPr="00844049">
        <w:rPr>
          <w:rFonts w:ascii="Arial" w:hAnsi="Arial" w:cs="Arial"/>
          <w:color w:val="333333"/>
          <w:kern w:val="0"/>
          <w:sz w:val="25"/>
          <w:szCs w:val="25"/>
        </w:rPr>
        <w:t>114.03</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1.22</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1.08 %</w:t>
      </w:r>
      <w:r w:rsidRPr="00844049">
        <w:rPr>
          <w:rFonts w:ascii="Arial" w:hAnsi="Arial" w:cs="Arial" w:hint="eastAsia"/>
          <w:color w:val="333333"/>
          <w:kern w:val="0"/>
          <w:sz w:val="25"/>
          <w:szCs w:val="25"/>
        </w:rPr>
        <w:t>。主要原因是市直国有林场森林生态效益补偿资金增加。</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（十三）</w:t>
      </w:r>
      <w:r w:rsidRPr="00844049">
        <w:rPr>
          <w:rFonts w:ascii="Arial" w:hAnsi="Arial" w:cs="Arial"/>
          <w:color w:val="333333"/>
          <w:kern w:val="0"/>
          <w:sz w:val="25"/>
          <w:szCs w:val="25"/>
        </w:rPr>
        <w:t>2130210</w:t>
      </w:r>
      <w:r w:rsidRPr="00844049">
        <w:rPr>
          <w:rFonts w:ascii="Arial" w:hAnsi="Arial" w:cs="Arial" w:hint="eastAsia"/>
          <w:color w:val="333333"/>
          <w:kern w:val="0"/>
          <w:sz w:val="25"/>
          <w:szCs w:val="25"/>
        </w:rPr>
        <w:t>林业自然保护区</w:t>
      </w:r>
      <w:r w:rsidRPr="00844049">
        <w:rPr>
          <w:rFonts w:ascii="Arial" w:hAnsi="Arial" w:cs="Arial"/>
          <w:color w:val="333333"/>
          <w:kern w:val="0"/>
          <w:sz w:val="25"/>
          <w:szCs w:val="25"/>
        </w:rPr>
        <w:t>8.40</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年决算数减少</w:t>
      </w:r>
      <w:r w:rsidRPr="00844049">
        <w:rPr>
          <w:rFonts w:ascii="Arial" w:hAnsi="Arial" w:cs="Arial"/>
          <w:color w:val="333333"/>
          <w:kern w:val="0"/>
          <w:sz w:val="25"/>
          <w:szCs w:val="25"/>
        </w:rPr>
        <w:t>42.49</w:t>
      </w:r>
      <w:r w:rsidRPr="00844049">
        <w:rPr>
          <w:rFonts w:ascii="Arial" w:hAnsi="Arial" w:cs="Arial" w:hint="eastAsia"/>
          <w:color w:val="333333"/>
          <w:kern w:val="0"/>
          <w:sz w:val="25"/>
          <w:szCs w:val="25"/>
        </w:rPr>
        <w:t>万元，下降</w:t>
      </w:r>
      <w:r w:rsidRPr="00844049">
        <w:rPr>
          <w:rFonts w:ascii="Arial" w:hAnsi="Arial" w:cs="Arial"/>
          <w:color w:val="333333"/>
          <w:kern w:val="0"/>
          <w:sz w:val="25"/>
          <w:szCs w:val="25"/>
        </w:rPr>
        <w:t>83.49%</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年发生野生植物资源调查及划定生态红线等经费。</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w:t>
      </w:r>
      <w:r w:rsidRPr="00844049">
        <w:rPr>
          <w:rFonts w:ascii="Arial" w:hAnsi="Arial" w:cs="Arial" w:hint="eastAsia"/>
          <w:color w:val="333333"/>
          <w:kern w:val="0"/>
          <w:sz w:val="25"/>
          <w:szCs w:val="25"/>
        </w:rPr>
        <w:t>十四）</w:t>
      </w:r>
      <w:r w:rsidRPr="00844049">
        <w:rPr>
          <w:rFonts w:ascii="Arial" w:hAnsi="Arial" w:cs="Arial"/>
          <w:color w:val="333333"/>
          <w:kern w:val="0"/>
          <w:sz w:val="25"/>
          <w:szCs w:val="25"/>
        </w:rPr>
        <w:t>2130211</w:t>
      </w:r>
      <w:r w:rsidRPr="00844049">
        <w:rPr>
          <w:rFonts w:ascii="Arial" w:hAnsi="Arial" w:cs="Arial" w:hint="eastAsia"/>
          <w:color w:val="333333"/>
          <w:kern w:val="0"/>
          <w:sz w:val="25"/>
          <w:szCs w:val="25"/>
        </w:rPr>
        <w:t>动植物保护</w:t>
      </w:r>
      <w:r w:rsidRPr="00844049">
        <w:rPr>
          <w:rFonts w:ascii="Arial" w:hAnsi="Arial" w:cs="Arial"/>
          <w:color w:val="333333"/>
          <w:kern w:val="0"/>
          <w:sz w:val="25"/>
          <w:szCs w:val="25"/>
        </w:rPr>
        <w:t>30.42</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16.69</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121.65%</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年发生编写《湿地保护管理规划》费用</w:t>
      </w:r>
      <w:r w:rsidRPr="00844049">
        <w:rPr>
          <w:rFonts w:ascii="Arial" w:hAnsi="Arial" w:cs="Arial"/>
          <w:color w:val="333333"/>
          <w:kern w:val="0"/>
          <w:sz w:val="25"/>
          <w:szCs w:val="25"/>
        </w:rPr>
        <w:t>16.8</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（十五）</w:t>
      </w:r>
      <w:r w:rsidRPr="00844049">
        <w:rPr>
          <w:rFonts w:ascii="Arial" w:hAnsi="Arial" w:cs="Arial"/>
          <w:color w:val="333333"/>
          <w:kern w:val="0"/>
          <w:sz w:val="25"/>
          <w:szCs w:val="25"/>
        </w:rPr>
        <w:t>2130212</w:t>
      </w:r>
      <w:r w:rsidRPr="00844049">
        <w:rPr>
          <w:rFonts w:ascii="Arial" w:hAnsi="Arial" w:cs="Arial" w:hint="eastAsia"/>
          <w:color w:val="333333"/>
          <w:kern w:val="0"/>
          <w:sz w:val="25"/>
          <w:szCs w:val="25"/>
        </w:rPr>
        <w:t>湿地保护</w:t>
      </w:r>
      <w:r w:rsidRPr="00844049">
        <w:rPr>
          <w:rFonts w:ascii="Arial" w:hAnsi="Arial" w:cs="Arial"/>
          <w:color w:val="333333"/>
          <w:kern w:val="0"/>
          <w:sz w:val="25"/>
          <w:szCs w:val="25"/>
        </w:rPr>
        <w:t>166.10</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年决算数减少</w:t>
      </w:r>
      <w:r w:rsidRPr="00844049">
        <w:rPr>
          <w:rFonts w:ascii="Arial" w:hAnsi="Arial" w:cs="Arial"/>
          <w:color w:val="333333"/>
          <w:kern w:val="0"/>
          <w:sz w:val="25"/>
          <w:szCs w:val="25"/>
        </w:rPr>
        <w:t>139.44</w:t>
      </w:r>
      <w:r w:rsidRPr="00844049">
        <w:rPr>
          <w:rFonts w:ascii="Arial" w:hAnsi="Arial" w:cs="Arial" w:hint="eastAsia"/>
          <w:color w:val="333333"/>
          <w:kern w:val="0"/>
          <w:sz w:val="25"/>
          <w:szCs w:val="25"/>
        </w:rPr>
        <w:t>万元，下降</w:t>
      </w:r>
      <w:r w:rsidRPr="00844049">
        <w:rPr>
          <w:rFonts w:ascii="Arial" w:hAnsi="Arial" w:cs="Arial"/>
          <w:color w:val="333333"/>
          <w:kern w:val="0"/>
          <w:sz w:val="25"/>
          <w:szCs w:val="25"/>
        </w:rPr>
        <w:t>523.23%</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年自然保护区视频监控系统项目完成项目采购的公开招投标工作，并按合同要求支付工程进度款。</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（十六）</w:t>
      </w:r>
      <w:r w:rsidRPr="00844049">
        <w:rPr>
          <w:rFonts w:ascii="Arial" w:hAnsi="Arial" w:cs="Arial"/>
          <w:color w:val="333333"/>
          <w:kern w:val="0"/>
          <w:sz w:val="25"/>
          <w:szCs w:val="25"/>
        </w:rPr>
        <w:t>2130213</w:t>
      </w:r>
      <w:r w:rsidRPr="00844049">
        <w:rPr>
          <w:rFonts w:ascii="Arial" w:hAnsi="Arial" w:cs="Arial" w:hint="eastAsia"/>
          <w:color w:val="333333"/>
          <w:kern w:val="0"/>
          <w:sz w:val="25"/>
          <w:szCs w:val="25"/>
        </w:rPr>
        <w:t>林业执法与监督</w:t>
      </w:r>
      <w:r w:rsidRPr="00844049">
        <w:rPr>
          <w:rFonts w:ascii="Arial" w:hAnsi="Arial" w:cs="Arial"/>
          <w:color w:val="333333"/>
          <w:kern w:val="0"/>
          <w:sz w:val="25"/>
          <w:szCs w:val="25"/>
        </w:rPr>
        <w:t>207.21</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100.94</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94.98%</w:t>
      </w:r>
      <w:r w:rsidRPr="00844049">
        <w:rPr>
          <w:rFonts w:ascii="Arial" w:hAnsi="Arial" w:cs="Arial" w:hint="eastAsia"/>
          <w:color w:val="333333"/>
          <w:kern w:val="0"/>
          <w:sz w:val="25"/>
          <w:szCs w:val="25"/>
        </w:rPr>
        <w:t>。主要原因是加强森林公安执法能力的建设，增加应急指挥监控系统二期建设，购置刑侦设备、购置无人机、配备警务等支出，提高全市森林公安刑侦队伍执法能力和业务水平。</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（十七）</w:t>
      </w:r>
      <w:r w:rsidRPr="00844049">
        <w:rPr>
          <w:rFonts w:ascii="Arial" w:hAnsi="Arial" w:cs="Arial"/>
          <w:color w:val="333333"/>
          <w:kern w:val="0"/>
          <w:sz w:val="25"/>
          <w:szCs w:val="25"/>
        </w:rPr>
        <w:t>2130221</w:t>
      </w:r>
      <w:r w:rsidRPr="00844049">
        <w:rPr>
          <w:rFonts w:ascii="Arial" w:hAnsi="Arial" w:cs="Arial" w:hint="eastAsia"/>
          <w:color w:val="333333"/>
          <w:kern w:val="0"/>
          <w:sz w:val="25"/>
          <w:szCs w:val="25"/>
        </w:rPr>
        <w:t>林业产业化</w:t>
      </w:r>
      <w:r w:rsidRPr="00844049">
        <w:rPr>
          <w:rFonts w:ascii="Arial" w:hAnsi="Arial" w:cs="Arial"/>
          <w:color w:val="333333"/>
          <w:kern w:val="0"/>
          <w:sz w:val="25"/>
          <w:szCs w:val="25"/>
        </w:rPr>
        <w:t>66.74</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0.18</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0.27%</w:t>
      </w:r>
      <w:r w:rsidRPr="00844049">
        <w:rPr>
          <w:rFonts w:ascii="Arial" w:hAnsi="Arial" w:cs="Arial" w:hint="eastAsia"/>
          <w:color w:val="333333"/>
          <w:kern w:val="0"/>
          <w:sz w:val="25"/>
          <w:szCs w:val="25"/>
        </w:rPr>
        <w:t>。主要原因是行业监管经费增加。</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（十八）</w:t>
      </w:r>
      <w:r w:rsidRPr="00844049">
        <w:rPr>
          <w:rFonts w:ascii="Arial" w:hAnsi="Arial" w:cs="Arial"/>
          <w:color w:val="333333"/>
          <w:kern w:val="0"/>
          <w:sz w:val="25"/>
          <w:szCs w:val="25"/>
        </w:rPr>
        <w:t>2130223</w:t>
      </w:r>
      <w:r w:rsidRPr="00844049">
        <w:rPr>
          <w:rFonts w:ascii="Arial" w:hAnsi="Arial" w:cs="Arial" w:hint="eastAsia"/>
          <w:color w:val="333333"/>
          <w:kern w:val="0"/>
          <w:sz w:val="25"/>
          <w:szCs w:val="25"/>
        </w:rPr>
        <w:t>信息管理</w:t>
      </w:r>
      <w:r w:rsidRPr="00844049">
        <w:rPr>
          <w:rFonts w:ascii="Arial" w:hAnsi="Arial" w:cs="Arial"/>
          <w:color w:val="333333"/>
          <w:kern w:val="0"/>
          <w:sz w:val="25"/>
          <w:szCs w:val="25"/>
        </w:rPr>
        <w:t>31.95</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1.63</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5.38%</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年与新华网福建频道合作开展林业重点工作。</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（十九）</w:t>
      </w:r>
      <w:r w:rsidRPr="00844049">
        <w:rPr>
          <w:rFonts w:ascii="Arial" w:hAnsi="Arial" w:cs="Arial"/>
          <w:color w:val="333333"/>
          <w:kern w:val="0"/>
          <w:sz w:val="25"/>
          <w:szCs w:val="25"/>
        </w:rPr>
        <w:t>2130234</w:t>
      </w:r>
      <w:r w:rsidRPr="00844049">
        <w:rPr>
          <w:rFonts w:ascii="Arial" w:hAnsi="Arial" w:cs="Arial" w:hint="eastAsia"/>
          <w:color w:val="333333"/>
          <w:kern w:val="0"/>
          <w:sz w:val="25"/>
          <w:szCs w:val="25"/>
        </w:rPr>
        <w:t>林业防灾减灾</w:t>
      </w:r>
      <w:r w:rsidRPr="00844049">
        <w:rPr>
          <w:rFonts w:ascii="Arial" w:hAnsi="Arial" w:cs="Arial"/>
          <w:color w:val="333333"/>
          <w:kern w:val="0"/>
          <w:sz w:val="25"/>
          <w:szCs w:val="25"/>
        </w:rPr>
        <w:t>296.95</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12.61</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4.43%</w:t>
      </w:r>
      <w:r w:rsidRPr="00844049">
        <w:rPr>
          <w:rFonts w:ascii="Arial" w:hAnsi="Arial" w:cs="Arial" w:hint="eastAsia"/>
          <w:color w:val="333333"/>
          <w:kern w:val="0"/>
          <w:sz w:val="25"/>
          <w:szCs w:val="25"/>
        </w:rPr>
        <w:t>。主要原因是用于森林火灾高危区综合治理项目初步设计及加大对市直国有林场森林消防队伍建设、防火器材库建设、松材线虫病防控等工作的投入。</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（二十）</w:t>
      </w:r>
      <w:r w:rsidRPr="00844049">
        <w:rPr>
          <w:rFonts w:ascii="Arial" w:hAnsi="Arial" w:cs="Arial"/>
          <w:color w:val="333333"/>
          <w:kern w:val="0"/>
          <w:sz w:val="25"/>
          <w:szCs w:val="25"/>
        </w:rPr>
        <w:t>2130299</w:t>
      </w:r>
      <w:r w:rsidRPr="00844049">
        <w:rPr>
          <w:rFonts w:ascii="Arial" w:hAnsi="Arial" w:cs="Arial" w:hint="eastAsia"/>
          <w:color w:val="333333"/>
          <w:kern w:val="0"/>
          <w:sz w:val="25"/>
          <w:szCs w:val="25"/>
        </w:rPr>
        <w:t>其他林业支出</w:t>
      </w:r>
      <w:r w:rsidRPr="00844049">
        <w:rPr>
          <w:rFonts w:ascii="Arial" w:hAnsi="Arial" w:cs="Arial"/>
          <w:color w:val="333333"/>
          <w:kern w:val="0"/>
          <w:sz w:val="25"/>
          <w:szCs w:val="25"/>
        </w:rPr>
        <w:t>1728.61</w:t>
      </w:r>
      <w:r w:rsidRPr="00844049">
        <w:rPr>
          <w:rFonts w:ascii="Arial" w:hAnsi="Arial" w:cs="Arial" w:hint="eastAsia"/>
          <w:color w:val="333333"/>
          <w:kern w:val="0"/>
          <w:sz w:val="25"/>
          <w:szCs w:val="25"/>
        </w:rPr>
        <w:t>万元。较</w:t>
      </w:r>
      <w:r w:rsidRPr="00844049">
        <w:rPr>
          <w:rFonts w:ascii="Arial" w:hAnsi="Arial" w:cs="Arial"/>
          <w:color w:val="333333"/>
          <w:kern w:val="0"/>
          <w:sz w:val="25"/>
          <w:szCs w:val="25"/>
        </w:rPr>
        <w:t>2015</w:t>
      </w:r>
      <w:r w:rsidRPr="00844049">
        <w:rPr>
          <w:rFonts w:ascii="Arial" w:hAnsi="Arial" w:cs="Arial" w:hint="eastAsia"/>
          <w:color w:val="333333"/>
          <w:kern w:val="0"/>
          <w:sz w:val="25"/>
          <w:szCs w:val="25"/>
        </w:rPr>
        <w:t>年决算数增加</w:t>
      </w:r>
      <w:r w:rsidRPr="00844049">
        <w:rPr>
          <w:rFonts w:ascii="Arial" w:hAnsi="Arial" w:cs="Arial"/>
          <w:color w:val="333333"/>
          <w:kern w:val="0"/>
          <w:sz w:val="25"/>
          <w:szCs w:val="25"/>
        </w:rPr>
        <w:t>1232.82</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248.66%</w:t>
      </w:r>
      <w:r w:rsidRPr="00844049">
        <w:rPr>
          <w:rFonts w:ascii="Arial" w:hAnsi="Arial" w:cs="Arial" w:hint="eastAsia"/>
          <w:color w:val="333333"/>
          <w:kern w:val="0"/>
          <w:sz w:val="25"/>
          <w:szCs w:val="25"/>
        </w:rPr>
        <w:t>。主要原因是</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年新增</w:t>
      </w:r>
      <w:r w:rsidRPr="00844049">
        <w:rPr>
          <w:rFonts w:ascii="Arial" w:hAnsi="Arial" w:cs="Arial"/>
          <w:color w:val="333333"/>
          <w:kern w:val="0"/>
          <w:sz w:val="25"/>
          <w:szCs w:val="25"/>
        </w:rPr>
        <w:t>2016-2017</w:t>
      </w:r>
      <w:r w:rsidRPr="00844049">
        <w:rPr>
          <w:rFonts w:ascii="Arial" w:hAnsi="Arial" w:cs="Arial" w:hint="eastAsia"/>
          <w:color w:val="333333"/>
          <w:kern w:val="0"/>
          <w:sz w:val="25"/>
          <w:szCs w:val="25"/>
        </w:rPr>
        <w:t>年度省属国有林场改革补助资金</w:t>
      </w:r>
      <w:r w:rsidRPr="00844049">
        <w:rPr>
          <w:rFonts w:ascii="Arial" w:hAnsi="Arial" w:cs="Arial"/>
          <w:color w:val="333333"/>
          <w:kern w:val="0"/>
          <w:sz w:val="25"/>
          <w:szCs w:val="25"/>
        </w:rPr>
        <w:t>1000</w:t>
      </w:r>
      <w:r w:rsidRPr="00844049">
        <w:rPr>
          <w:rFonts w:ascii="Arial" w:hAnsi="Arial" w:cs="Arial" w:hint="eastAsia"/>
          <w:color w:val="333333"/>
          <w:kern w:val="0"/>
          <w:sz w:val="25"/>
          <w:szCs w:val="25"/>
        </w:rPr>
        <w:t>万元、省级下达白濑林场国家特殊入珍贵树种培育</w:t>
      </w:r>
      <w:r w:rsidRPr="00844049">
        <w:rPr>
          <w:rFonts w:ascii="Arial" w:hAnsi="Arial" w:cs="Arial"/>
          <w:color w:val="333333"/>
          <w:kern w:val="0"/>
          <w:sz w:val="25"/>
          <w:szCs w:val="25"/>
        </w:rPr>
        <w:t>65</w:t>
      </w:r>
      <w:r w:rsidRPr="00844049">
        <w:rPr>
          <w:rFonts w:ascii="Arial" w:hAnsi="Arial" w:cs="Arial" w:hint="eastAsia"/>
          <w:color w:val="333333"/>
          <w:kern w:val="0"/>
          <w:sz w:val="25"/>
          <w:szCs w:val="25"/>
        </w:rPr>
        <w:t>万元通过市林业局转下达等。</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六、政府性基金预算财政拨款支出决算情况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年度政府性基金预算财政拨款支出</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万元，比上年决算数增加</w:t>
      </w:r>
      <w:r w:rsidRPr="00844049">
        <w:rPr>
          <w:rFonts w:ascii="Arial" w:hAnsi="Arial" w:cs="Arial"/>
          <w:color w:val="333333"/>
          <w:kern w:val="0"/>
          <w:sz w:val="25"/>
          <w:szCs w:val="25"/>
        </w:rPr>
        <w:t>-68.39</w:t>
      </w:r>
      <w:r w:rsidRPr="00844049">
        <w:rPr>
          <w:rFonts w:ascii="Arial" w:hAnsi="Arial" w:cs="Arial" w:hint="eastAsia"/>
          <w:color w:val="333333"/>
          <w:kern w:val="0"/>
          <w:sz w:val="25"/>
          <w:szCs w:val="25"/>
        </w:rPr>
        <w:t>万元，增长</w:t>
      </w:r>
      <w:r w:rsidRPr="00844049">
        <w:rPr>
          <w:rFonts w:ascii="Arial" w:hAnsi="Arial" w:cs="Arial"/>
          <w:color w:val="333333"/>
          <w:kern w:val="0"/>
          <w:sz w:val="25"/>
          <w:szCs w:val="25"/>
        </w:rPr>
        <w:t>-100.00%</w:t>
      </w:r>
      <w:r w:rsidRPr="00844049">
        <w:rPr>
          <w:rFonts w:ascii="Arial" w:hAnsi="Arial" w:cs="Arial" w:hint="eastAsia"/>
          <w:color w:val="333333"/>
          <w:kern w:val="0"/>
          <w:sz w:val="25"/>
          <w:szCs w:val="25"/>
        </w:rPr>
        <w:t>。</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七、一般公共预算财政拨款基本支出决算情况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年度一般公共预算财政拨款基本支出</w:t>
      </w:r>
      <w:r w:rsidRPr="00844049">
        <w:rPr>
          <w:rFonts w:ascii="Arial" w:hAnsi="Arial" w:cs="Arial"/>
          <w:color w:val="333333"/>
          <w:kern w:val="0"/>
          <w:sz w:val="25"/>
          <w:szCs w:val="25"/>
        </w:rPr>
        <w:t>1,970.63</w:t>
      </w:r>
      <w:r w:rsidRPr="00844049">
        <w:rPr>
          <w:rFonts w:ascii="Arial" w:hAnsi="Arial" w:cs="Arial" w:hint="eastAsia"/>
          <w:color w:val="333333"/>
          <w:kern w:val="0"/>
          <w:sz w:val="25"/>
          <w:szCs w:val="25"/>
        </w:rPr>
        <w:t>万元，其中：</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（一）人员经费</w:t>
      </w:r>
      <w:r w:rsidRPr="00844049">
        <w:rPr>
          <w:rFonts w:ascii="Arial" w:hAnsi="Arial" w:cs="Arial"/>
          <w:color w:val="333333"/>
          <w:kern w:val="0"/>
          <w:sz w:val="25"/>
          <w:szCs w:val="25"/>
        </w:rPr>
        <w:t>1,829.72</w:t>
      </w:r>
      <w:r w:rsidRPr="00844049">
        <w:rPr>
          <w:rFonts w:ascii="Arial" w:hAnsi="Arial" w:cs="Arial" w:hint="eastAsia"/>
          <w:color w:val="333333"/>
          <w:kern w:val="0"/>
          <w:sz w:val="25"/>
          <w:szCs w:val="25"/>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（二）公用经费</w:t>
      </w:r>
      <w:r w:rsidRPr="00844049">
        <w:rPr>
          <w:rFonts w:ascii="Arial" w:hAnsi="Arial" w:cs="Arial"/>
          <w:color w:val="333333"/>
          <w:kern w:val="0"/>
          <w:sz w:val="25"/>
          <w:szCs w:val="25"/>
        </w:rPr>
        <w:t>140.90</w:t>
      </w:r>
      <w:r w:rsidRPr="00844049">
        <w:rPr>
          <w:rFonts w:ascii="Arial" w:hAnsi="Arial" w:cs="Arial" w:hint="eastAsia"/>
          <w:color w:val="333333"/>
          <w:kern w:val="0"/>
          <w:sz w:val="25"/>
          <w:szCs w:val="25"/>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八、一般公共预算财政拨款</w:t>
      </w:r>
      <w:r w:rsidRPr="00844049">
        <w:rPr>
          <w:rFonts w:ascii="Arial" w:hAnsi="Arial" w:cs="Arial"/>
          <w:b/>
          <w:bCs/>
          <w:color w:val="333333"/>
          <w:kern w:val="0"/>
          <w:sz w:val="25"/>
        </w:rPr>
        <w:t>“</w:t>
      </w:r>
      <w:r w:rsidRPr="00844049">
        <w:rPr>
          <w:rFonts w:ascii="Arial" w:hAnsi="Arial" w:cs="Arial" w:hint="eastAsia"/>
          <w:b/>
          <w:bCs/>
          <w:color w:val="333333"/>
          <w:kern w:val="0"/>
          <w:sz w:val="25"/>
        </w:rPr>
        <w:t>三公</w:t>
      </w:r>
      <w:r w:rsidRPr="00844049">
        <w:rPr>
          <w:rFonts w:ascii="Arial" w:hAnsi="Arial" w:cs="Arial"/>
          <w:b/>
          <w:bCs/>
          <w:color w:val="333333"/>
          <w:kern w:val="0"/>
          <w:sz w:val="25"/>
        </w:rPr>
        <w:t>”</w:t>
      </w:r>
      <w:r w:rsidRPr="00844049">
        <w:rPr>
          <w:rFonts w:ascii="Arial" w:hAnsi="Arial" w:cs="Arial" w:hint="eastAsia"/>
          <w:b/>
          <w:bCs/>
          <w:color w:val="333333"/>
          <w:kern w:val="0"/>
          <w:sz w:val="25"/>
        </w:rPr>
        <w:t>经费支出决算情况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年度一般公共预算拨款</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三公</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经费支出</w:t>
      </w:r>
      <w:r w:rsidRPr="00844049">
        <w:rPr>
          <w:rFonts w:ascii="Arial" w:hAnsi="Arial" w:cs="Arial"/>
          <w:color w:val="333333"/>
          <w:kern w:val="0"/>
          <w:sz w:val="25"/>
          <w:szCs w:val="25"/>
        </w:rPr>
        <w:t>34.87</w:t>
      </w:r>
      <w:r w:rsidRPr="00844049">
        <w:rPr>
          <w:rFonts w:ascii="Arial" w:hAnsi="Arial" w:cs="Arial" w:hint="eastAsia"/>
          <w:color w:val="333333"/>
          <w:kern w:val="0"/>
          <w:sz w:val="25"/>
          <w:szCs w:val="25"/>
        </w:rPr>
        <w:t>万元，同比增长</w:t>
      </w:r>
      <w:r w:rsidRPr="00844049">
        <w:rPr>
          <w:rFonts w:ascii="Arial" w:hAnsi="Arial" w:cs="Arial"/>
          <w:color w:val="333333"/>
          <w:kern w:val="0"/>
          <w:sz w:val="25"/>
          <w:szCs w:val="25"/>
        </w:rPr>
        <w:t>-53.21%</w:t>
      </w:r>
      <w:r w:rsidRPr="00844049">
        <w:rPr>
          <w:rFonts w:ascii="Arial" w:hAnsi="Arial" w:cs="Arial" w:hint="eastAsia"/>
          <w:color w:val="333333"/>
          <w:kern w:val="0"/>
          <w:sz w:val="25"/>
          <w:szCs w:val="25"/>
        </w:rPr>
        <w:t>。具体情况如下：</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（一）因公出国（境）费</w:t>
      </w:r>
      <w:r w:rsidRPr="00844049">
        <w:rPr>
          <w:rFonts w:ascii="Arial" w:hAnsi="Arial" w:cs="Arial"/>
          <w:color w:val="333333"/>
          <w:kern w:val="0"/>
          <w:sz w:val="25"/>
          <w:szCs w:val="25"/>
        </w:rPr>
        <w:t>4.42</w:t>
      </w:r>
      <w:r w:rsidRPr="00844049">
        <w:rPr>
          <w:rFonts w:ascii="Arial" w:hAnsi="Arial" w:cs="Arial" w:hint="eastAsia"/>
          <w:color w:val="333333"/>
          <w:kern w:val="0"/>
          <w:sz w:val="25"/>
          <w:szCs w:val="25"/>
        </w:rPr>
        <w:t>万元，主要用于参加省厅组团赴美国、墨西哥交流考察费。</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年本单位参加其他单位出国团组</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个；全年因公出国（境）累计</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人次。与</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年相比</w:t>
      </w:r>
      <w:r w:rsidRPr="00844049">
        <w:rPr>
          <w:rFonts w:ascii="Arial" w:hAnsi="Arial" w:cs="Arial"/>
          <w:color w:val="333333"/>
          <w:kern w:val="0"/>
          <w:sz w:val="25"/>
          <w:szCs w:val="25"/>
        </w:rPr>
        <w:t xml:space="preserve">, </w:t>
      </w:r>
      <w:r w:rsidRPr="00844049">
        <w:rPr>
          <w:rFonts w:ascii="Arial" w:hAnsi="Arial" w:cs="Arial" w:hint="eastAsia"/>
          <w:color w:val="333333"/>
          <w:kern w:val="0"/>
          <w:sz w:val="25"/>
          <w:szCs w:val="25"/>
        </w:rPr>
        <w:t>因公出国（境）经费支出增长</w:t>
      </w:r>
      <w:r w:rsidRPr="00844049">
        <w:rPr>
          <w:rFonts w:ascii="Arial" w:hAnsi="Arial" w:cs="Arial"/>
          <w:color w:val="333333"/>
          <w:kern w:val="0"/>
          <w:sz w:val="25"/>
          <w:szCs w:val="25"/>
        </w:rPr>
        <w:t>-16.43%</w:t>
      </w:r>
      <w:r w:rsidRPr="00844049">
        <w:rPr>
          <w:rFonts w:ascii="Arial" w:hAnsi="Arial" w:cs="Arial" w:hint="eastAsia"/>
          <w:color w:val="333333"/>
          <w:kern w:val="0"/>
          <w:sz w:val="25"/>
          <w:szCs w:val="25"/>
        </w:rPr>
        <w:t>，主要是</w:t>
      </w:r>
      <w:r w:rsidRPr="00844049">
        <w:rPr>
          <w:rFonts w:ascii="Arial" w:hAnsi="Arial" w:cs="Arial"/>
          <w:color w:val="333333"/>
          <w:kern w:val="0"/>
          <w:sz w:val="25"/>
          <w:szCs w:val="25"/>
        </w:rPr>
        <w:t>: 2017</w:t>
      </w:r>
      <w:r w:rsidRPr="00844049">
        <w:rPr>
          <w:rFonts w:ascii="Arial" w:hAnsi="Arial" w:cs="Arial" w:hint="eastAsia"/>
          <w:color w:val="333333"/>
          <w:kern w:val="0"/>
          <w:sz w:val="25"/>
          <w:szCs w:val="25"/>
        </w:rPr>
        <w:t>年参加其他单位出国团组</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个</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人次，</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年参加其他单位出国团组</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个</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人次。</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（二）公务用车购置及运行费</w:t>
      </w:r>
      <w:r w:rsidRPr="00844049">
        <w:rPr>
          <w:rFonts w:ascii="Arial" w:hAnsi="Arial" w:cs="Arial"/>
          <w:color w:val="333333"/>
          <w:kern w:val="0"/>
          <w:sz w:val="25"/>
          <w:szCs w:val="25"/>
        </w:rPr>
        <w:t>26.93</w:t>
      </w:r>
      <w:r w:rsidRPr="00844049">
        <w:rPr>
          <w:rFonts w:ascii="Arial" w:hAnsi="Arial" w:cs="Arial" w:hint="eastAsia"/>
          <w:color w:val="333333"/>
          <w:kern w:val="0"/>
          <w:sz w:val="25"/>
          <w:szCs w:val="25"/>
        </w:rPr>
        <w:t>万元。其中：公务用车购置费</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万元，</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年公务用车购置</w:t>
      </w:r>
      <w:r w:rsidRPr="00844049">
        <w:rPr>
          <w:rFonts w:ascii="Arial" w:hAnsi="Arial" w:cs="Arial"/>
          <w:color w:val="333333"/>
          <w:kern w:val="0"/>
          <w:sz w:val="25"/>
          <w:szCs w:val="25"/>
        </w:rPr>
        <w:t>0</w:t>
      </w:r>
      <w:r w:rsidRPr="00844049">
        <w:rPr>
          <w:rFonts w:ascii="Arial" w:hAnsi="Arial" w:cs="Arial" w:hint="eastAsia"/>
          <w:color w:val="333333"/>
          <w:kern w:val="0"/>
          <w:sz w:val="25"/>
          <w:szCs w:val="25"/>
        </w:rPr>
        <w:t>辆。公务用车运行费</w:t>
      </w:r>
      <w:r w:rsidRPr="00844049">
        <w:rPr>
          <w:rFonts w:ascii="Arial" w:hAnsi="Arial" w:cs="Arial"/>
          <w:color w:val="333333"/>
          <w:kern w:val="0"/>
          <w:sz w:val="25"/>
          <w:szCs w:val="25"/>
        </w:rPr>
        <w:t>26.93</w:t>
      </w:r>
      <w:r w:rsidRPr="00844049">
        <w:rPr>
          <w:rFonts w:ascii="Arial" w:hAnsi="Arial" w:cs="Arial" w:hint="eastAsia"/>
          <w:color w:val="333333"/>
          <w:kern w:val="0"/>
          <w:sz w:val="25"/>
          <w:szCs w:val="25"/>
        </w:rPr>
        <w:t>万元，主要用于公务用车燃油、维修、保险等方面支出，年末公务用车保有量</w:t>
      </w:r>
      <w:r w:rsidRPr="00844049">
        <w:rPr>
          <w:rFonts w:ascii="Arial" w:hAnsi="Arial" w:cs="Arial"/>
          <w:color w:val="333333"/>
          <w:kern w:val="0"/>
          <w:sz w:val="25"/>
          <w:szCs w:val="25"/>
        </w:rPr>
        <w:t>9</w:t>
      </w:r>
      <w:r w:rsidRPr="00844049">
        <w:rPr>
          <w:rFonts w:ascii="Arial" w:hAnsi="Arial" w:cs="Arial" w:hint="eastAsia"/>
          <w:color w:val="333333"/>
          <w:kern w:val="0"/>
          <w:sz w:val="25"/>
          <w:szCs w:val="25"/>
        </w:rPr>
        <w:t>辆。与</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年相比，公务用车购置费和运行费分别增长</w:t>
      </w:r>
      <w:r w:rsidRPr="00844049">
        <w:rPr>
          <w:rFonts w:ascii="Arial" w:hAnsi="Arial" w:cs="Arial"/>
          <w:color w:val="333333"/>
          <w:kern w:val="0"/>
          <w:sz w:val="25"/>
          <w:szCs w:val="25"/>
        </w:rPr>
        <w:t>0.00%</w:t>
      </w:r>
      <w:r w:rsidRPr="00844049">
        <w:rPr>
          <w:rFonts w:ascii="Arial" w:hAnsi="Arial" w:cs="Arial" w:hint="eastAsia"/>
          <w:color w:val="333333"/>
          <w:kern w:val="0"/>
          <w:sz w:val="25"/>
          <w:szCs w:val="25"/>
        </w:rPr>
        <w:t>和</w:t>
      </w:r>
      <w:r w:rsidRPr="00844049">
        <w:rPr>
          <w:rFonts w:ascii="Arial" w:hAnsi="Arial" w:cs="Arial"/>
          <w:color w:val="333333"/>
          <w:kern w:val="0"/>
          <w:sz w:val="25"/>
          <w:szCs w:val="25"/>
        </w:rPr>
        <w:t>-58.59%</w:t>
      </w:r>
      <w:r w:rsidRPr="00844049">
        <w:rPr>
          <w:rFonts w:ascii="Arial" w:hAnsi="Arial" w:cs="Arial" w:hint="eastAsia"/>
          <w:color w:val="333333"/>
          <w:kern w:val="0"/>
          <w:sz w:val="25"/>
          <w:szCs w:val="25"/>
        </w:rPr>
        <w:t>，主要是</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月公车改革车辆由原有</w:t>
      </w:r>
      <w:r w:rsidRPr="00844049">
        <w:rPr>
          <w:rFonts w:ascii="Arial" w:hAnsi="Arial" w:cs="Arial"/>
          <w:color w:val="333333"/>
          <w:kern w:val="0"/>
          <w:sz w:val="25"/>
          <w:szCs w:val="25"/>
        </w:rPr>
        <w:t>18</w:t>
      </w:r>
      <w:r w:rsidRPr="00844049">
        <w:rPr>
          <w:rFonts w:ascii="Arial" w:hAnsi="Arial" w:cs="Arial" w:hint="eastAsia"/>
          <w:color w:val="333333"/>
          <w:kern w:val="0"/>
          <w:sz w:val="25"/>
          <w:szCs w:val="25"/>
        </w:rPr>
        <w:t>辆缩减为</w:t>
      </w:r>
      <w:r w:rsidRPr="00844049">
        <w:rPr>
          <w:rFonts w:ascii="Arial" w:hAnsi="Arial" w:cs="Arial"/>
          <w:color w:val="333333"/>
          <w:kern w:val="0"/>
          <w:sz w:val="25"/>
          <w:szCs w:val="25"/>
        </w:rPr>
        <w:t>9</w:t>
      </w:r>
      <w:r w:rsidRPr="00844049">
        <w:rPr>
          <w:rFonts w:ascii="Arial" w:hAnsi="Arial" w:cs="Arial" w:hint="eastAsia"/>
          <w:color w:val="333333"/>
          <w:kern w:val="0"/>
          <w:sz w:val="25"/>
          <w:szCs w:val="25"/>
        </w:rPr>
        <w:t>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（三）公务接待费</w:t>
      </w:r>
      <w:r w:rsidRPr="00844049">
        <w:rPr>
          <w:rFonts w:ascii="Arial" w:hAnsi="Arial" w:cs="Arial"/>
          <w:color w:val="333333"/>
          <w:kern w:val="0"/>
          <w:sz w:val="25"/>
          <w:szCs w:val="25"/>
        </w:rPr>
        <w:t>3.52</w:t>
      </w:r>
      <w:r w:rsidRPr="00844049">
        <w:rPr>
          <w:rFonts w:ascii="Arial" w:hAnsi="Arial" w:cs="Arial" w:hint="eastAsia"/>
          <w:color w:val="333333"/>
          <w:kern w:val="0"/>
          <w:sz w:val="25"/>
          <w:szCs w:val="25"/>
        </w:rPr>
        <w:t>万元。主要用于公务等方面的接待活动，累计接待</w:t>
      </w:r>
      <w:r w:rsidRPr="00844049">
        <w:rPr>
          <w:rFonts w:ascii="Arial" w:hAnsi="Arial" w:cs="Arial"/>
          <w:color w:val="333333"/>
          <w:kern w:val="0"/>
          <w:sz w:val="25"/>
          <w:szCs w:val="25"/>
        </w:rPr>
        <w:t>61</w:t>
      </w:r>
      <w:r w:rsidRPr="00844049">
        <w:rPr>
          <w:rFonts w:ascii="Arial" w:hAnsi="Arial" w:cs="Arial" w:hint="eastAsia"/>
          <w:color w:val="333333"/>
          <w:kern w:val="0"/>
          <w:sz w:val="25"/>
          <w:szCs w:val="25"/>
        </w:rPr>
        <w:t>批次、接待总人数</w:t>
      </w:r>
      <w:r w:rsidRPr="00844049">
        <w:rPr>
          <w:rFonts w:ascii="Arial" w:hAnsi="Arial" w:cs="Arial"/>
          <w:color w:val="333333"/>
          <w:kern w:val="0"/>
          <w:sz w:val="25"/>
          <w:szCs w:val="25"/>
        </w:rPr>
        <w:t>425</w:t>
      </w:r>
      <w:r w:rsidRPr="00844049">
        <w:rPr>
          <w:rFonts w:ascii="Arial" w:hAnsi="Arial" w:cs="Arial" w:hint="eastAsia"/>
          <w:color w:val="333333"/>
          <w:kern w:val="0"/>
          <w:sz w:val="25"/>
          <w:szCs w:val="25"/>
        </w:rPr>
        <w:t>人次。与</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年相比</w:t>
      </w:r>
      <w:r w:rsidRPr="00844049">
        <w:rPr>
          <w:rFonts w:ascii="Arial" w:hAnsi="Arial" w:cs="Arial"/>
          <w:color w:val="333333"/>
          <w:kern w:val="0"/>
          <w:sz w:val="25"/>
          <w:szCs w:val="25"/>
        </w:rPr>
        <w:t xml:space="preserve">, </w:t>
      </w:r>
      <w:r w:rsidRPr="00844049">
        <w:rPr>
          <w:rFonts w:ascii="Arial" w:hAnsi="Arial" w:cs="Arial" w:hint="eastAsia"/>
          <w:color w:val="333333"/>
          <w:kern w:val="0"/>
          <w:sz w:val="25"/>
          <w:szCs w:val="25"/>
        </w:rPr>
        <w:t>公务接待费支出增长</w:t>
      </w:r>
      <w:r w:rsidRPr="00844049">
        <w:rPr>
          <w:rFonts w:ascii="Arial" w:hAnsi="Arial" w:cs="Arial"/>
          <w:color w:val="333333"/>
          <w:kern w:val="0"/>
          <w:sz w:val="25"/>
          <w:szCs w:val="25"/>
        </w:rPr>
        <w:t>-16.35%</w:t>
      </w:r>
      <w:r w:rsidRPr="00844049">
        <w:rPr>
          <w:rFonts w:ascii="Arial" w:hAnsi="Arial" w:cs="Arial" w:hint="eastAsia"/>
          <w:color w:val="333333"/>
          <w:kern w:val="0"/>
          <w:sz w:val="25"/>
          <w:szCs w:val="25"/>
        </w:rPr>
        <w:t>，主要是</w:t>
      </w:r>
      <w:r w:rsidRPr="00844049">
        <w:rPr>
          <w:rFonts w:ascii="Arial" w:hAnsi="Arial" w:cs="Arial"/>
          <w:color w:val="333333"/>
          <w:kern w:val="0"/>
          <w:sz w:val="25"/>
          <w:szCs w:val="25"/>
        </w:rPr>
        <w:t xml:space="preserve">: </w:t>
      </w:r>
      <w:r w:rsidRPr="00844049">
        <w:rPr>
          <w:rFonts w:ascii="Arial" w:hAnsi="Arial" w:cs="Arial" w:hint="eastAsia"/>
          <w:color w:val="333333"/>
          <w:kern w:val="0"/>
          <w:sz w:val="25"/>
          <w:szCs w:val="25"/>
        </w:rPr>
        <w:t>严格执行</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八项</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规定。</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九、其他重要事项说明</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（一）机关运行经费</w:t>
      </w:r>
      <w:r w:rsidRPr="00844049">
        <w:rPr>
          <w:rFonts w:ascii="Arial" w:hAnsi="Arial" w:cs="Arial"/>
          <w:color w:val="333333"/>
          <w:kern w:val="0"/>
          <w:sz w:val="25"/>
          <w:szCs w:val="25"/>
        </w:rPr>
        <w:t> </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年度机关运行经费支出</w:t>
      </w:r>
      <w:r w:rsidRPr="00844049">
        <w:rPr>
          <w:rFonts w:ascii="Arial" w:hAnsi="Arial" w:cs="Arial"/>
          <w:color w:val="333333"/>
          <w:kern w:val="0"/>
          <w:sz w:val="25"/>
          <w:szCs w:val="25"/>
        </w:rPr>
        <w:t>76.02</w:t>
      </w:r>
      <w:r w:rsidRPr="00844049">
        <w:rPr>
          <w:rFonts w:ascii="Arial" w:hAnsi="Arial" w:cs="Arial" w:hint="eastAsia"/>
          <w:color w:val="333333"/>
          <w:kern w:val="0"/>
          <w:sz w:val="25"/>
          <w:szCs w:val="25"/>
        </w:rPr>
        <w:t>万元，比上年决算数增长</w:t>
      </w:r>
      <w:r w:rsidRPr="00844049">
        <w:rPr>
          <w:rFonts w:ascii="Arial" w:hAnsi="Arial" w:cs="Arial"/>
          <w:color w:val="333333"/>
          <w:kern w:val="0"/>
          <w:sz w:val="25"/>
          <w:szCs w:val="25"/>
        </w:rPr>
        <w:t>-6.95%</w:t>
      </w:r>
      <w:r w:rsidRPr="00844049">
        <w:rPr>
          <w:rFonts w:ascii="Arial" w:hAnsi="Arial" w:cs="Arial" w:hint="eastAsia"/>
          <w:color w:val="333333"/>
          <w:kern w:val="0"/>
          <w:sz w:val="25"/>
          <w:szCs w:val="25"/>
        </w:rPr>
        <w:t>，主要是</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月车辆改革后</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车辆运行经费减少。</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（二）政府采购情况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本部门</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年度政府采购支出总额</w:t>
      </w:r>
      <w:r w:rsidRPr="00844049">
        <w:rPr>
          <w:rFonts w:ascii="Arial" w:hAnsi="Arial" w:cs="Arial"/>
          <w:color w:val="333333"/>
          <w:kern w:val="0"/>
          <w:sz w:val="25"/>
          <w:szCs w:val="25"/>
        </w:rPr>
        <w:t>25.74</w:t>
      </w:r>
      <w:r w:rsidRPr="00844049">
        <w:rPr>
          <w:rFonts w:ascii="Arial" w:hAnsi="Arial" w:cs="Arial" w:hint="eastAsia"/>
          <w:color w:val="333333"/>
          <w:kern w:val="0"/>
          <w:sz w:val="25"/>
          <w:szCs w:val="25"/>
        </w:rPr>
        <w:t>万元，其中：政府采购货物支出</w:t>
      </w:r>
      <w:r w:rsidRPr="00844049">
        <w:rPr>
          <w:rFonts w:ascii="Arial" w:hAnsi="Arial" w:cs="Arial"/>
          <w:color w:val="333333"/>
          <w:kern w:val="0"/>
          <w:sz w:val="25"/>
          <w:szCs w:val="25"/>
        </w:rPr>
        <w:t>10.01</w:t>
      </w:r>
      <w:r w:rsidRPr="00844049">
        <w:rPr>
          <w:rFonts w:ascii="Arial" w:hAnsi="Arial" w:cs="Arial" w:hint="eastAsia"/>
          <w:color w:val="333333"/>
          <w:kern w:val="0"/>
          <w:sz w:val="25"/>
          <w:szCs w:val="25"/>
        </w:rPr>
        <w:t>万元、政府采购工程支出</w:t>
      </w:r>
      <w:r w:rsidRPr="00844049">
        <w:rPr>
          <w:rFonts w:ascii="Arial" w:hAnsi="Arial" w:cs="Arial"/>
          <w:color w:val="333333"/>
          <w:kern w:val="0"/>
          <w:sz w:val="25"/>
          <w:szCs w:val="25"/>
        </w:rPr>
        <w:t>12.71</w:t>
      </w:r>
      <w:r w:rsidRPr="00844049">
        <w:rPr>
          <w:rFonts w:ascii="Arial" w:hAnsi="Arial" w:cs="Arial" w:hint="eastAsia"/>
          <w:color w:val="333333"/>
          <w:kern w:val="0"/>
          <w:sz w:val="25"/>
          <w:szCs w:val="25"/>
        </w:rPr>
        <w:t>万元、政府采购服务支出</w:t>
      </w:r>
      <w:r w:rsidRPr="00844049">
        <w:rPr>
          <w:rFonts w:ascii="Arial" w:hAnsi="Arial" w:cs="Arial"/>
          <w:color w:val="333333"/>
          <w:kern w:val="0"/>
          <w:sz w:val="25"/>
          <w:szCs w:val="25"/>
        </w:rPr>
        <w:t>3.03</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（三）国有资产占用使用情况</w:t>
      </w:r>
      <w:r w:rsidRPr="00844049">
        <w:rPr>
          <w:rFonts w:ascii="Arial" w:hAnsi="Arial" w:cs="Arial"/>
          <w:color w:val="333333"/>
          <w:kern w:val="0"/>
          <w:sz w:val="25"/>
          <w:szCs w:val="25"/>
        </w:rPr>
        <w:t> </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截至</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w:t>
      </w:r>
      <w:r w:rsidRPr="00844049">
        <w:rPr>
          <w:rFonts w:ascii="Arial" w:hAnsi="Arial" w:cs="Arial"/>
          <w:color w:val="333333"/>
          <w:kern w:val="0"/>
          <w:sz w:val="25"/>
          <w:szCs w:val="25"/>
        </w:rPr>
        <w:t>12</w:t>
      </w:r>
      <w:r w:rsidRPr="00844049">
        <w:rPr>
          <w:rFonts w:ascii="Arial" w:hAnsi="Arial" w:cs="Arial" w:hint="eastAsia"/>
          <w:color w:val="333333"/>
          <w:kern w:val="0"/>
          <w:sz w:val="25"/>
          <w:szCs w:val="25"/>
        </w:rPr>
        <w:t>月</w:t>
      </w:r>
      <w:r w:rsidRPr="00844049">
        <w:rPr>
          <w:rFonts w:ascii="Arial" w:hAnsi="Arial" w:cs="Arial"/>
          <w:color w:val="333333"/>
          <w:kern w:val="0"/>
          <w:sz w:val="25"/>
          <w:szCs w:val="25"/>
        </w:rPr>
        <w:t>31</w:t>
      </w:r>
      <w:r w:rsidRPr="00844049">
        <w:rPr>
          <w:rFonts w:ascii="Arial" w:hAnsi="Arial" w:cs="Arial" w:hint="eastAsia"/>
          <w:color w:val="333333"/>
          <w:kern w:val="0"/>
          <w:sz w:val="25"/>
          <w:szCs w:val="25"/>
        </w:rPr>
        <w:t>日，本部门共有车辆</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辆，其中：部级领导干部用车</w:t>
      </w:r>
      <w:r w:rsidRPr="00844049">
        <w:rPr>
          <w:rFonts w:ascii="Arial" w:hAnsi="Arial" w:cs="Arial"/>
          <w:color w:val="333333"/>
          <w:kern w:val="0"/>
          <w:sz w:val="25"/>
          <w:szCs w:val="25"/>
        </w:rPr>
        <w:t>0</w:t>
      </w:r>
      <w:r w:rsidRPr="00844049">
        <w:rPr>
          <w:rFonts w:ascii="Arial" w:hAnsi="Arial" w:cs="Arial" w:hint="eastAsia"/>
          <w:color w:val="333333"/>
          <w:kern w:val="0"/>
          <w:sz w:val="25"/>
          <w:szCs w:val="25"/>
        </w:rPr>
        <w:t>辆、一般公务用车</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辆、一般执法执勤用车</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辆、特种专业技术用车</w:t>
      </w:r>
      <w:r w:rsidRPr="00844049">
        <w:rPr>
          <w:rFonts w:ascii="Arial" w:hAnsi="Arial" w:cs="Arial"/>
          <w:color w:val="333333"/>
          <w:kern w:val="0"/>
          <w:sz w:val="25"/>
          <w:szCs w:val="25"/>
        </w:rPr>
        <w:t>0</w:t>
      </w:r>
      <w:r w:rsidRPr="00844049">
        <w:rPr>
          <w:rFonts w:ascii="Arial" w:hAnsi="Arial" w:cs="Arial" w:hint="eastAsia"/>
          <w:color w:val="333333"/>
          <w:kern w:val="0"/>
          <w:sz w:val="25"/>
          <w:szCs w:val="25"/>
        </w:rPr>
        <w:t>辆、其他用车</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辆；单价</w:t>
      </w:r>
      <w:r w:rsidRPr="00844049">
        <w:rPr>
          <w:rFonts w:ascii="Arial" w:hAnsi="Arial" w:cs="Arial"/>
          <w:color w:val="333333"/>
          <w:kern w:val="0"/>
          <w:sz w:val="25"/>
          <w:szCs w:val="25"/>
        </w:rPr>
        <w:t>50</w:t>
      </w:r>
      <w:r w:rsidRPr="00844049">
        <w:rPr>
          <w:rFonts w:ascii="Arial" w:hAnsi="Arial" w:cs="Arial" w:hint="eastAsia"/>
          <w:color w:val="333333"/>
          <w:kern w:val="0"/>
          <w:sz w:val="25"/>
          <w:szCs w:val="25"/>
        </w:rPr>
        <w:t>万元（含）以上通用设备</w:t>
      </w:r>
      <w:r w:rsidRPr="00844049">
        <w:rPr>
          <w:rFonts w:ascii="Arial" w:hAnsi="Arial" w:cs="Arial"/>
          <w:color w:val="333333"/>
          <w:kern w:val="0"/>
          <w:sz w:val="25"/>
          <w:szCs w:val="25"/>
        </w:rPr>
        <w:t>0</w:t>
      </w:r>
      <w:r w:rsidRPr="00844049">
        <w:rPr>
          <w:rFonts w:ascii="Arial" w:hAnsi="Arial" w:cs="Arial" w:hint="eastAsia"/>
          <w:color w:val="333333"/>
          <w:kern w:val="0"/>
          <w:sz w:val="25"/>
          <w:szCs w:val="25"/>
        </w:rPr>
        <w:t>台（套），单价</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万元（含）以上专用设备</w:t>
      </w:r>
      <w:r w:rsidRPr="00844049">
        <w:rPr>
          <w:rFonts w:ascii="Arial" w:hAnsi="Arial" w:cs="Arial"/>
          <w:color w:val="333333"/>
          <w:kern w:val="0"/>
          <w:sz w:val="25"/>
          <w:szCs w:val="25"/>
        </w:rPr>
        <w:t>0</w:t>
      </w:r>
      <w:r w:rsidRPr="00844049">
        <w:rPr>
          <w:rFonts w:ascii="Arial" w:hAnsi="Arial" w:cs="Arial" w:hint="eastAsia"/>
          <w:color w:val="333333"/>
          <w:kern w:val="0"/>
          <w:sz w:val="25"/>
          <w:szCs w:val="25"/>
        </w:rPr>
        <w:t>台（套）。</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（四）项目绩效自评报告</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项目一：林业专项</w:t>
      </w:r>
      <w:r w:rsidRPr="00844049">
        <w:rPr>
          <w:rFonts w:ascii="Arial" w:hAnsi="Arial" w:cs="Arial"/>
          <w:b/>
          <w:bCs/>
          <w:color w:val="333333"/>
          <w:kern w:val="0"/>
          <w:sz w:val="25"/>
        </w:rPr>
        <w:t>3300</w:t>
      </w:r>
      <w:r w:rsidRPr="00844049">
        <w:rPr>
          <w:rFonts w:ascii="Arial" w:hAnsi="Arial" w:cs="Arial" w:hint="eastAsia"/>
          <w:b/>
          <w:bCs/>
          <w:color w:val="333333"/>
          <w:kern w:val="0"/>
          <w:sz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为提高林业专项</w:t>
      </w:r>
      <w:r w:rsidRPr="00844049">
        <w:rPr>
          <w:rFonts w:ascii="Arial" w:hAnsi="Arial" w:cs="Arial"/>
          <w:color w:val="333333"/>
          <w:kern w:val="0"/>
          <w:sz w:val="25"/>
          <w:szCs w:val="25"/>
        </w:rPr>
        <w:t>3300</w:t>
      </w:r>
      <w:r w:rsidRPr="00844049">
        <w:rPr>
          <w:rFonts w:ascii="Arial" w:hAnsi="Arial" w:cs="Arial" w:hint="eastAsia"/>
          <w:color w:val="333333"/>
          <w:kern w:val="0"/>
          <w:sz w:val="25"/>
          <w:szCs w:val="25"/>
        </w:rPr>
        <w:t>万资金使用绩效，泉州市林业局组织对</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年度林业专项开展绩效评价。</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1.</w:t>
      </w:r>
      <w:r w:rsidRPr="00844049">
        <w:rPr>
          <w:rFonts w:ascii="Arial" w:hAnsi="Arial" w:cs="Arial" w:hint="eastAsia"/>
          <w:color w:val="333333"/>
          <w:kern w:val="0"/>
          <w:sz w:val="25"/>
          <w:szCs w:val="25"/>
        </w:rPr>
        <w:t>工作情况及成效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）专项基本情况。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根据《森林法》《森林法实施条例》等相关法律法规，采取了下达计划、工作督导、现场验收及总结等工作措施。</w:t>
      </w:r>
      <w:r w:rsidRPr="00844049">
        <w:rPr>
          <w:rFonts w:ascii="Arial" w:hAnsi="Arial" w:cs="Arial"/>
          <w:color w:val="333333"/>
          <w:kern w:val="0"/>
          <w:sz w:val="22"/>
        </w:rPr>
        <w:br/>
      </w:r>
      <w:r w:rsidRPr="00844049">
        <w:rPr>
          <w:rFonts w:ascii="Arial" w:hAnsi="Arial" w:cs="Arial" w:hint="eastAsia"/>
          <w:color w:val="333333"/>
          <w:kern w:val="0"/>
          <w:sz w:val="25"/>
          <w:szCs w:val="25"/>
        </w:rPr>
        <w:t>本项目以</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年财政预算部门专项为资金来源，资金总额为</w:t>
      </w:r>
      <w:r w:rsidRPr="00844049">
        <w:rPr>
          <w:rFonts w:ascii="Arial" w:hAnsi="Arial" w:cs="Arial"/>
          <w:color w:val="333333"/>
          <w:kern w:val="0"/>
          <w:sz w:val="25"/>
          <w:szCs w:val="25"/>
        </w:rPr>
        <w:t>3300</w:t>
      </w:r>
      <w:r w:rsidRPr="00844049">
        <w:rPr>
          <w:rFonts w:ascii="Arial" w:hAnsi="Arial" w:cs="Arial" w:hint="eastAsia"/>
          <w:color w:val="333333"/>
          <w:kern w:val="0"/>
          <w:sz w:val="25"/>
          <w:szCs w:val="25"/>
        </w:rPr>
        <w:t>万元，具体项目投入情况：生态公益林补偿</w:t>
      </w:r>
      <w:r w:rsidRPr="00844049">
        <w:rPr>
          <w:rFonts w:ascii="Arial" w:hAnsi="Arial" w:cs="Arial"/>
          <w:color w:val="333333"/>
          <w:kern w:val="0"/>
          <w:sz w:val="25"/>
          <w:szCs w:val="25"/>
        </w:rPr>
        <w:t>1300</w:t>
      </w:r>
      <w:r w:rsidRPr="00844049">
        <w:rPr>
          <w:rFonts w:ascii="Arial" w:hAnsi="Arial" w:cs="Arial" w:hint="eastAsia"/>
          <w:color w:val="333333"/>
          <w:kern w:val="0"/>
          <w:sz w:val="25"/>
          <w:szCs w:val="25"/>
        </w:rPr>
        <w:t>万元；森林资源培育</w:t>
      </w:r>
      <w:r w:rsidRPr="00844049">
        <w:rPr>
          <w:rFonts w:ascii="Arial" w:hAnsi="Arial" w:cs="Arial"/>
          <w:color w:val="333333"/>
          <w:kern w:val="0"/>
          <w:sz w:val="25"/>
          <w:szCs w:val="25"/>
        </w:rPr>
        <w:t>570</w:t>
      </w:r>
      <w:r w:rsidRPr="00844049">
        <w:rPr>
          <w:rFonts w:ascii="Arial" w:hAnsi="Arial" w:cs="Arial" w:hint="eastAsia"/>
          <w:color w:val="333333"/>
          <w:kern w:val="0"/>
          <w:sz w:val="25"/>
          <w:szCs w:val="25"/>
        </w:rPr>
        <w:t>万元；林业防灾减灾</w:t>
      </w:r>
      <w:r w:rsidRPr="00844049">
        <w:rPr>
          <w:rFonts w:ascii="Arial" w:hAnsi="Arial" w:cs="Arial"/>
          <w:color w:val="333333"/>
          <w:kern w:val="0"/>
          <w:sz w:val="25"/>
          <w:szCs w:val="25"/>
        </w:rPr>
        <w:t>890</w:t>
      </w:r>
      <w:r w:rsidRPr="00844049">
        <w:rPr>
          <w:rFonts w:ascii="Arial" w:hAnsi="Arial" w:cs="Arial" w:hint="eastAsia"/>
          <w:color w:val="333333"/>
          <w:kern w:val="0"/>
          <w:sz w:val="25"/>
          <w:szCs w:val="25"/>
        </w:rPr>
        <w:t>万元；林业产业化</w:t>
      </w:r>
      <w:r w:rsidRPr="00844049">
        <w:rPr>
          <w:rFonts w:ascii="Arial" w:hAnsi="Arial" w:cs="Arial"/>
          <w:color w:val="333333"/>
          <w:kern w:val="0"/>
          <w:sz w:val="25"/>
          <w:szCs w:val="25"/>
        </w:rPr>
        <w:t>160</w:t>
      </w:r>
      <w:r w:rsidRPr="00844049">
        <w:rPr>
          <w:rFonts w:ascii="Arial" w:hAnsi="Arial" w:cs="Arial" w:hint="eastAsia"/>
          <w:color w:val="333333"/>
          <w:kern w:val="0"/>
          <w:sz w:val="25"/>
          <w:szCs w:val="25"/>
        </w:rPr>
        <w:t>万元；其他林业支出</w:t>
      </w:r>
      <w:r w:rsidRPr="00844049">
        <w:rPr>
          <w:rFonts w:ascii="Arial" w:hAnsi="Arial" w:cs="Arial"/>
          <w:color w:val="333333"/>
          <w:kern w:val="0"/>
          <w:sz w:val="25"/>
          <w:szCs w:val="25"/>
        </w:rPr>
        <w:t>380</w:t>
      </w:r>
      <w:r w:rsidRPr="00844049">
        <w:rPr>
          <w:rFonts w:ascii="Arial" w:hAnsi="Arial" w:cs="Arial" w:hint="eastAsia"/>
          <w:color w:val="333333"/>
          <w:kern w:val="0"/>
          <w:sz w:val="25"/>
          <w:szCs w:val="25"/>
        </w:rPr>
        <w:t>万元。</w:t>
      </w:r>
      <w:r w:rsidRPr="00844049">
        <w:rPr>
          <w:rFonts w:ascii="Arial" w:hAnsi="Arial" w:cs="Arial"/>
          <w:color w:val="333333"/>
          <w:kern w:val="0"/>
          <w:sz w:val="22"/>
        </w:rPr>
        <w:br/>
      </w:r>
      <w:r w:rsidRPr="00844049">
        <w:rPr>
          <w:rFonts w:ascii="Arial" w:hAnsi="Arial" w:cs="Arial" w:hint="eastAsia"/>
          <w:color w:val="333333"/>
          <w:kern w:val="0"/>
          <w:sz w:val="25"/>
          <w:szCs w:val="25"/>
        </w:rPr>
        <w:t>每项专项资金预算、每个专项资金安排的具体项目都有绩效和目标</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强化绩效与预算的结合。在规定时间内，全年资金总额</w:t>
      </w:r>
      <w:r w:rsidRPr="00844049">
        <w:rPr>
          <w:rFonts w:ascii="Arial" w:hAnsi="Arial" w:cs="Arial"/>
          <w:color w:val="333333"/>
          <w:kern w:val="0"/>
          <w:sz w:val="25"/>
          <w:szCs w:val="25"/>
        </w:rPr>
        <w:t>3300</w:t>
      </w:r>
      <w:r w:rsidRPr="00844049">
        <w:rPr>
          <w:rFonts w:ascii="Arial" w:hAnsi="Arial" w:cs="Arial" w:hint="eastAsia"/>
          <w:color w:val="333333"/>
          <w:kern w:val="0"/>
          <w:sz w:val="25"/>
          <w:szCs w:val="25"/>
        </w:rPr>
        <w:t>万元，按时间按批次全额下达资金到各个县市区，绩效目标值全年完成率</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）主要成效。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造林绿化：</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年全市完成植树造林和森林经营</w:t>
      </w:r>
      <w:r w:rsidRPr="00844049">
        <w:rPr>
          <w:rFonts w:ascii="Arial" w:hAnsi="Arial" w:cs="Arial"/>
          <w:color w:val="333333"/>
          <w:kern w:val="0"/>
          <w:sz w:val="25"/>
          <w:szCs w:val="25"/>
        </w:rPr>
        <w:t>57.5</w:t>
      </w:r>
      <w:r w:rsidRPr="00844049">
        <w:rPr>
          <w:rFonts w:ascii="Arial" w:hAnsi="Arial" w:cs="Arial" w:hint="eastAsia"/>
          <w:color w:val="333333"/>
          <w:kern w:val="0"/>
          <w:sz w:val="25"/>
          <w:szCs w:val="25"/>
        </w:rPr>
        <w:t>万亩。其中：植树造林</w:t>
      </w:r>
      <w:r w:rsidRPr="00844049">
        <w:rPr>
          <w:rFonts w:ascii="Arial" w:hAnsi="Arial" w:cs="Arial"/>
          <w:color w:val="333333"/>
          <w:kern w:val="0"/>
          <w:sz w:val="25"/>
          <w:szCs w:val="25"/>
        </w:rPr>
        <w:t>13.2</w:t>
      </w:r>
      <w:r w:rsidRPr="00844049">
        <w:rPr>
          <w:rFonts w:ascii="Arial" w:hAnsi="Arial" w:cs="Arial" w:hint="eastAsia"/>
          <w:color w:val="333333"/>
          <w:kern w:val="0"/>
          <w:sz w:val="25"/>
          <w:szCs w:val="25"/>
        </w:rPr>
        <w:t>万亩，完成</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三带一区</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完成植树造林</w:t>
      </w:r>
      <w:r w:rsidRPr="00844049">
        <w:rPr>
          <w:rFonts w:ascii="Arial" w:hAnsi="Arial" w:cs="Arial"/>
          <w:color w:val="333333"/>
          <w:kern w:val="0"/>
          <w:sz w:val="25"/>
          <w:szCs w:val="25"/>
        </w:rPr>
        <w:t>5.4</w:t>
      </w:r>
      <w:r w:rsidRPr="00844049">
        <w:rPr>
          <w:rFonts w:ascii="Arial" w:hAnsi="Arial" w:cs="Arial" w:hint="eastAsia"/>
          <w:color w:val="333333"/>
          <w:kern w:val="0"/>
          <w:sz w:val="25"/>
          <w:szCs w:val="25"/>
        </w:rPr>
        <w:t>万亩，其它人工造林更新</w:t>
      </w:r>
      <w:r w:rsidRPr="00844049">
        <w:rPr>
          <w:rFonts w:ascii="Arial" w:hAnsi="Arial" w:cs="Arial"/>
          <w:color w:val="333333"/>
          <w:kern w:val="0"/>
          <w:sz w:val="25"/>
          <w:szCs w:val="25"/>
        </w:rPr>
        <w:t>7.8</w:t>
      </w:r>
      <w:r w:rsidRPr="00844049">
        <w:rPr>
          <w:rFonts w:ascii="Arial" w:hAnsi="Arial" w:cs="Arial" w:hint="eastAsia"/>
          <w:color w:val="333333"/>
          <w:kern w:val="0"/>
          <w:sz w:val="25"/>
          <w:szCs w:val="25"/>
        </w:rPr>
        <w:t>万亩；加强重点林分森林抚育和重点水源保护区、重要生态保护区的封山育林，不断提升森林质量和效益，完成森林抚育</w:t>
      </w:r>
      <w:r w:rsidRPr="00844049">
        <w:rPr>
          <w:rFonts w:ascii="Arial" w:hAnsi="Arial" w:cs="Arial"/>
          <w:color w:val="333333"/>
          <w:kern w:val="0"/>
          <w:sz w:val="25"/>
          <w:szCs w:val="25"/>
        </w:rPr>
        <w:t>19.4</w:t>
      </w:r>
      <w:r w:rsidRPr="00844049">
        <w:rPr>
          <w:rFonts w:ascii="Arial" w:hAnsi="Arial" w:cs="Arial" w:hint="eastAsia"/>
          <w:color w:val="333333"/>
          <w:kern w:val="0"/>
          <w:sz w:val="25"/>
          <w:szCs w:val="25"/>
        </w:rPr>
        <w:t>万亩，完成封山育林</w:t>
      </w:r>
      <w:r w:rsidRPr="00844049">
        <w:rPr>
          <w:rFonts w:ascii="Arial" w:hAnsi="Arial" w:cs="Arial"/>
          <w:color w:val="333333"/>
          <w:kern w:val="0"/>
          <w:sz w:val="25"/>
          <w:szCs w:val="25"/>
        </w:rPr>
        <w:t>24.9</w:t>
      </w:r>
      <w:r w:rsidRPr="00844049">
        <w:rPr>
          <w:rFonts w:ascii="Arial" w:hAnsi="Arial" w:cs="Arial" w:hint="eastAsia"/>
          <w:color w:val="333333"/>
          <w:kern w:val="0"/>
          <w:sz w:val="25"/>
          <w:szCs w:val="25"/>
        </w:rPr>
        <w:t>万亩。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林业有害生物防治</w:t>
      </w:r>
      <w:r w:rsidRPr="00844049">
        <w:rPr>
          <w:rFonts w:ascii="Arial" w:hAnsi="Arial" w:cs="Arial"/>
          <w:b/>
          <w:bCs/>
          <w:color w:val="333333"/>
          <w:kern w:val="0"/>
          <w:sz w:val="25"/>
        </w:rPr>
        <w:t xml:space="preserve"> </w:t>
      </w:r>
      <w:r w:rsidRPr="00844049">
        <w:rPr>
          <w:rFonts w:ascii="Arial" w:hAnsi="Arial" w:cs="Arial" w:hint="eastAsia"/>
          <w:b/>
          <w:bCs/>
          <w:color w:val="333333"/>
          <w:kern w:val="0"/>
          <w:sz w:val="25"/>
        </w:rPr>
        <w:t>：</w:t>
      </w:r>
      <w:r w:rsidRPr="00844049">
        <w:rPr>
          <w:rFonts w:ascii="Arial" w:hAnsi="Arial" w:cs="Arial" w:hint="eastAsia"/>
          <w:color w:val="333333"/>
          <w:kern w:val="0"/>
          <w:sz w:val="25"/>
          <w:szCs w:val="25"/>
        </w:rPr>
        <w:t>坚持开展面上预防和局部重点治理，大力实施生物防治和松材线虫病综合防控。累计清理不明原因枯死松木</w:t>
      </w:r>
      <w:r w:rsidRPr="00844049">
        <w:rPr>
          <w:rFonts w:ascii="Arial" w:hAnsi="Arial" w:cs="Arial"/>
          <w:color w:val="333333"/>
          <w:kern w:val="0"/>
          <w:sz w:val="25"/>
          <w:szCs w:val="25"/>
        </w:rPr>
        <w:t>9.99</w:t>
      </w:r>
      <w:r w:rsidRPr="00844049">
        <w:rPr>
          <w:rFonts w:ascii="Arial" w:hAnsi="Arial" w:cs="Arial" w:hint="eastAsia"/>
          <w:color w:val="333333"/>
          <w:kern w:val="0"/>
          <w:sz w:val="25"/>
          <w:szCs w:val="25"/>
        </w:rPr>
        <w:t>万株，以菌治虫</w:t>
      </w:r>
      <w:r w:rsidRPr="00844049">
        <w:rPr>
          <w:rFonts w:ascii="Arial" w:hAnsi="Arial" w:cs="Arial"/>
          <w:color w:val="333333"/>
          <w:kern w:val="0"/>
          <w:sz w:val="25"/>
          <w:szCs w:val="25"/>
        </w:rPr>
        <w:t>22.07</w:t>
      </w:r>
      <w:r w:rsidRPr="00844049">
        <w:rPr>
          <w:rFonts w:ascii="Arial" w:hAnsi="Arial" w:cs="Arial" w:hint="eastAsia"/>
          <w:color w:val="333333"/>
          <w:kern w:val="0"/>
          <w:sz w:val="25"/>
          <w:szCs w:val="25"/>
        </w:rPr>
        <w:t>万亩，以虫治虫（肿腿蜂、花绒寄甲）</w:t>
      </w:r>
      <w:r w:rsidRPr="00844049">
        <w:rPr>
          <w:rFonts w:ascii="Arial" w:hAnsi="Arial" w:cs="Arial"/>
          <w:color w:val="333333"/>
          <w:kern w:val="0"/>
          <w:sz w:val="25"/>
          <w:szCs w:val="25"/>
        </w:rPr>
        <w:t>1.25</w:t>
      </w:r>
      <w:r w:rsidRPr="00844049">
        <w:rPr>
          <w:rFonts w:ascii="Arial" w:hAnsi="Arial" w:cs="Arial" w:hint="eastAsia"/>
          <w:color w:val="333333"/>
          <w:kern w:val="0"/>
          <w:sz w:val="25"/>
          <w:szCs w:val="25"/>
        </w:rPr>
        <w:t>万亩，以鸟治虫</w:t>
      </w:r>
      <w:r w:rsidRPr="00844049">
        <w:rPr>
          <w:rFonts w:ascii="Arial" w:hAnsi="Arial" w:cs="Arial"/>
          <w:color w:val="333333"/>
          <w:kern w:val="0"/>
          <w:sz w:val="25"/>
          <w:szCs w:val="25"/>
        </w:rPr>
        <w:t>1.15</w:t>
      </w:r>
      <w:r w:rsidRPr="00844049">
        <w:rPr>
          <w:rFonts w:ascii="Arial" w:hAnsi="Arial" w:cs="Arial" w:hint="eastAsia"/>
          <w:color w:val="333333"/>
          <w:kern w:val="0"/>
          <w:sz w:val="25"/>
          <w:szCs w:val="25"/>
        </w:rPr>
        <w:t>万亩，挂设天牛诱捕器</w:t>
      </w:r>
      <w:r w:rsidRPr="00844049">
        <w:rPr>
          <w:rFonts w:ascii="Arial" w:hAnsi="Arial" w:cs="Arial"/>
          <w:color w:val="333333"/>
          <w:kern w:val="0"/>
          <w:sz w:val="25"/>
          <w:szCs w:val="25"/>
        </w:rPr>
        <w:t>4910</w:t>
      </w:r>
      <w:r w:rsidRPr="00844049">
        <w:rPr>
          <w:rFonts w:ascii="Arial" w:hAnsi="Arial" w:cs="Arial" w:hint="eastAsia"/>
          <w:color w:val="333333"/>
          <w:kern w:val="0"/>
          <w:sz w:val="25"/>
          <w:szCs w:val="25"/>
        </w:rPr>
        <w:t>套，对松毛虫、木毒蛾、松墨天牛等林业有害生物无公害防治，无公害防治率</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，完成于省下达的</w:t>
      </w:r>
      <w:r w:rsidRPr="00844049">
        <w:rPr>
          <w:rFonts w:ascii="Arial" w:hAnsi="Arial" w:cs="Arial"/>
          <w:color w:val="333333"/>
          <w:kern w:val="0"/>
          <w:sz w:val="25"/>
          <w:szCs w:val="25"/>
        </w:rPr>
        <w:t>“84%</w:t>
      </w:r>
      <w:r w:rsidRPr="00844049">
        <w:rPr>
          <w:rFonts w:ascii="Arial" w:hAnsi="Arial" w:cs="Arial" w:hint="eastAsia"/>
          <w:color w:val="333333"/>
          <w:kern w:val="0"/>
          <w:sz w:val="25"/>
          <w:szCs w:val="25"/>
        </w:rPr>
        <w:t>以上</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的防治目标管理指标要求，主要林业有害生物控制在有虫不成灾水平，有力地保护了森林资源和生态环境安全。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森林防火：</w:t>
      </w:r>
      <w:r w:rsidRPr="00844049">
        <w:rPr>
          <w:rFonts w:ascii="Arial" w:hAnsi="Arial" w:cs="Arial" w:hint="eastAsia"/>
          <w:color w:val="333333"/>
          <w:kern w:val="0"/>
          <w:sz w:val="25"/>
          <w:szCs w:val="25"/>
        </w:rPr>
        <w:t>紧紧围绕</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预防为主，积极消灭</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工作方针，全面落实森林防火责任，进一步加强森林防火宣传教育，强化野外火源管理，狠抓各项防范措施的落实，扎实推进各项工作的开展，取得了较好的成绩，有效地保护森林资源的安全和林区的安定稳定。</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年共发生森林火灾</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起，受害森林面积</w:t>
      </w:r>
      <w:r w:rsidRPr="00844049">
        <w:rPr>
          <w:rFonts w:ascii="Arial" w:hAnsi="Arial" w:cs="Arial"/>
          <w:color w:val="333333"/>
          <w:kern w:val="0"/>
          <w:sz w:val="25"/>
          <w:szCs w:val="25"/>
        </w:rPr>
        <w:t>10.8</w:t>
      </w:r>
      <w:r w:rsidRPr="00844049">
        <w:rPr>
          <w:rFonts w:ascii="Arial" w:hAnsi="Arial" w:cs="Arial" w:hint="eastAsia"/>
          <w:color w:val="333333"/>
          <w:kern w:val="0"/>
          <w:sz w:val="25"/>
          <w:szCs w:val="25"/>
        </w:rPr>
        <w:t>公顷，森林火灾受害率</w:t>
      </w:r>
      <w:r w:rsidRPr="00844049">
        <w:rPr>
          <w:rFonts w:ascii="Arial" w:hAnsi="Arial" w:cs="Arial"/>
          <w:color w:val="333333"/>
          <w:kern w:val="0"/>
          <w:sz w:val="25"/>
          <w:szCs w:val="25"/>
        </w:rPr>
        <w:t>0.02‰</w:t>
      </w:r>
      <w:r w:rsidRPr="00844049">
        <w:rPr>
          <w:rFonts w:ascii="Arial" w:hAnsi="Arial" w:cs="Arial" w:hint="eastAsia"/>
          <w:color w:val="333333"/>
          <w:kern w:val="0"/>
          <w:sz w:val="25"/>
          <w:szCs w:val="25"/>
        </w:rPr>
        <w:t>，受害率不超过</w:t>
      </w:r>
      <w:r w:rsidRPr="00844049">
        <w:rPr>
          <w:rFonts w:ascii="Arial" w:hAnsi="Arial" w:cs="Arial"/>
          <w:color w:val="333333"/>
          <w:kern w:val="0"/>
          <w:sz w:val="25"/>
          <w:szCs w:val="25"/>
        </w:rPr>
        <w:t>0.8‰</w:t>
      </w:r>
      <w:r w:rsidRPr="00844049">
        <w:rPr>
          <w:rFonts w:ascii="Arial" w:hAnsi="Arial" w:cs="Arial" w:hint="eastAsia"/>
          <w:color w:val="333333"/>
          <w:kern w:val="0"/>
          <w:sz w:val="25"/>
          <w:szCs w:val="25"/>
        </w:rPr>
        <w:t>的控制指标。实现清明、厦门金砖会晤及党的十九大会议期间等重点时段森林火灾</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零发生</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主要经济社会效益、环境影响、可持续影响等情况如下：</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经济效益。</w:t>
      </w:r>
      <w:r w:rsidRPr="00844049">
        <w:rPr>
          <w:rFonts w:ascii="Arial" w:hAnsi="Arial" w:cs="Arial" w:hint="eastAsia"/>
          <w:color w:val="333333"/>
          <w:kern w:val="0"/>
          <w:sz w:val="25"/>
          <w:szCs w:val="25"/>
        </w:rPr>
        <w:t>林业行业总产值</w:t>
      </w:r>
      <w:r w:rsidRPr="00844049">
        <w:rPr>
          <w:rFonts w:ascii="Arial" w:hAnsi="Arial" w:cs="Arial"/>
          <w:color w:val="333333"/>
          <w:kern w:val="0"/>
          <w:sz w:val="25"/>
          <w:szCs w:val="25"/>
        </w:rPr>
        <w:t>930.69</w:t>
      </w:r>
      <w:r w:rsidRPr="00844049">
        <w:rPr>
          <w:rFonts w:ascii="Arial" w:hAnsi="Arial" w:cs="Arial" w:hint="eastAsia"/>
          <w:color w:val="333333"/>
          <w:kern w:val="0"/>
          <w:sz w:val="25"/>
          <w:szCs w:val="25"/>
        </w:rPr>
        <w:t>亿元。第一产业产值</w:t>
      </w:r>
      <w:r w:rsidRPr="00844049">
        <w:rPr>
          <w:rFonts w:ascii="Arial" w:hAnsi="Arial" w:cs="Arial"/>
          <w:color w:val="333333"/>
          <w:kern w:val="0"/>
          <w:sz w:val="25"/>
          <w:szCs w:val="25"/>
        </w:rPr>
        <w:t>58.79</w:t>
      </w:r>
      <w:r w:rsidRPr="00844049">
        <w:rPr>
          <w:rFonts w:ascii="Arial" w:hAnsi="Arial" w:cs="Arial" w:hint="eastAsia"/>
          <w:color w:val="333333"/>
          <w:kern w:val="0"/>
          <w:sz w:val="25"/>
          <w:szCs w:val="25"/>
        </w:rPr>
        <w:t>亿元。第二产业产值</w:t>
      </w:r>
      <w:r w:rsidRPr="00844049">
        <w:rPr>
          <w:rFonts w:ascii="Arial" w:hAnsi="Arial" w:cs="Arial"/>
          <w:color w:val="333333"/>
          <w:kern w:val="0"/>
          <w:sz w:val="25"/>
          <w:szCs w:val="25"/>
        </w:rPr>
        <w:t>851.32</w:t>
      </w:r>
      <w:r w:rsidRPr="00844049">
        <w:rPr>
          <w:rFonts w:ascii="Arial" w:hAnsi="Arial" w:cs="Arial" w:hint="eastAsia"/>
          <w:color w:val="333333"/>
          <w:kern w:val="0"/>
          <w:sz w:val="25"/>
          <w:szCs w:val="25"/>
        </w:rPr>
        <w:t>亿元，其中木材、苇浆造纸和纸制品</w:t>
      </w:r>
      <w:r w:rsidRPr="00844049">
        <w:rPr>
          <w:rFonts w:ascii="Arial" w:hAnsi="Arial" w:cs="Arial"/>
          <w:color w:val="333333"/>
          <w:kern w:val="0"/>
          <w:sz w:val="25"/>
          <w:szCs w:val="25"/>
        </w:rPr>
        <w:t>439.03</w:t>
      </w:r>
      <w:r w:rsidRPr="00844049">
        <w:rPr>
          <w:rFonts w:ascii="Arial" w:hAnsi="Arial" w:cs="Arial" w:hint="eastAsia"/>
          <w:color w:val="333333"/>
          <w:kern w:val="0"/>
          <w:sz w:val="25"/>
          <w:szCs w:val="25"/>
        </w:rPr>
        <w:t>亿元，非木质林产品加工制造业</w:t>
      </w:r>
      <w:r w:rsidRPr="00844049">
        <w:rPr>
          <w:rFonts w:ascii="Arial" w:hAnsi="Arial" w:cs="Arial"/>
          <w:color w:val="333333"/>
          <w:kern w:val="0"/>
          <w:sz w:val="25"/>
          <w:szCs w:val="25"/>
        </w:rPr>
        <w:t>155.85</w:t>
      </w:r>
      <w:r w:rsidRPr="00844049">
        <w:rPr>
          <w:rFonts w:ascii="Arial" w:hAnsi="Arial" w:cs="Arial" w:hint="eastAsia"/>
          <w:color w:val="333333"/>
          <w:kern w:val="0"/>
          <w:sz w:val="25"/>
          <w:szCs w:val="25"/>
        </w:rPr>
        <w:t>亿元，木材加工和木、藤、棕、苇制品制造</w:t>
      </w:r>
      <w:r w:rsidRPr="00844049">
        <w:rPr>
          <w:rFonts w:ascii="Arial" w:hAnsi="Arial" w:cs="Arial"/>
          <w:color w:val="333333"/>
          <w:kern w:val="0"/>
          <w:sz w:val="25"/>
          <w:szCs w:val="25"/>
        </w:rPr>
        <w:t>91.94</w:t>
      </w:r>
      <w:r w:rsidRPr="00844049">
        <w:rPr>
          <w:rFonts w:ascii="Arial" w:hAnsi="Arial" w:cs="Arial" w:hint="eastAsia"/>
          <w:color w:val="333333"/>
          <w:kern w:val="0"/>
          <w:sz w:val="25"/>
          <w:szCs w:val="25"/>
        </w:rPr>
        <w:t>亿元，其他等</w:t>
      </w:r>
      <w:r w:rsidRPr="00844049">
        <w:rPr>
          <w:rFonts w:ascii="Arial" w:hAnsi="Arial" w:cs="Arial"/>
          <w:color w:val="333333"/>
          <w:kern w:val="0"/>
          <w:sz w:val="25"/>
          <w:szCs w:val="25"/>
        </w:rPr>
        <w:t>74.67</w:t>
      </w:r>
      <w:r w:rsidRPr="00844049">
        <w:rPr>
          <w:rFonts w:ascii="Arial" w:hAnsi="Arial" w:cs="Arial" w:hint="eastAsia"/>
          <w:color w:val="333333"/>
          <w:kern w:val="0"/>
          <w:sz w:val="25"/>
          <w:szCs w:val="25"/>
        </w:rPr>
        <w:t>亿元。第三产业产值</w:t>
      </w:r>
      <w:r w:rsidRPr="00844049">
        <w:rPr>
          <w:rFonts w:ascii="Arial" w:hAnsi="Arial" w:cs="Arial"/>
          <w:color w:val="333333"/>
          <w:kern w:val="0"/>
          <w:sz w:val="25"/>
          <w:szCs w:val="25"/>
        </w:rPr>
        <w:t>20.68</w:t>
      </w:r>
      <w:r w:rsidRPr="00844049">
        <w:rPr>
          <w:rFonts w:ascii="Arial" w:hAnsi="Arial" w:cs="Arial" w:hint="eastAsia"/>
          <w:color w:val="333333"/>
          <w:kern w:val="0"/>
          <w:sz w:val="25"/>
          <w:szCs w:val="25"/>
        </w:rPr>
        <w:t>亿元。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社会整合资金。</w:t>
      </w:r>
      <w:r w:rsidRPr="00844049">
        <w:rPr>
          <w:rFonts w:ascii="Arial" w:hAnsi="Arial" w:cs="Arial" w:hint="eastAsia"/>
          <w:color w:val="333333"/>
          <w:kern w:val="0"/>
          <w:sz w:val="25"/>
          <w:szCs w:val="25"/>
        </w:rPr>
        <w:t>通过林业专项资金的补贴使林权所有者和经营者有了一定的经济支撑，也提高了他们的积极性和主动性，也加大了各自在所开展项目的资金投入，自筹资金较往年有了显著的增加。</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社会效益。</w:t>
      </w:r>
      <w:r w:rsidRPr="00844049">
        <w:rPr>
          <w:rFonts w:ascii="Arial" w:hAnsi="Arial" w:cs="Arial" w:hint="eastAsia"/>
          <w:color w:val="333333"/>
          <w:kern w:val="0"/>
          <w:sz w:val="25"/>
          <w:szCs w:val="25"/>
        </w:rPr>
        <w:t>林农所有者都享有经济补助，认为林业项目建设与自己的利益息息相关，自觉把保护森林资源作为自己份内的责任，人人自愿参与管护。同时通过项目的实施，对周边也产生了辐射带动作用，也为当地农民带来更多就业机会，对稳定社会发展，构建和谐社会，发展经济具有积极的促进作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w:t>
      </w:r>
      <w:r w:rsidRPr="00844049">
        <w:rPr>
          <w:rFonts w:ascii="Arial" w:hAnsi="Arial" w:cs="Arial" w:hint="eastAsia"/>
          <w:color w:val="333333"/>
          <w:kern w:val="0"/>
          <w:sz w:val="25"/>
          <w:szCs w:val="25"/>
        </w:rPr>
        <w:t>存在的主要问题</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）森林防火形势依然严峻，火警仍然时有发生。</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）林业有害生物防治形势严峻。</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）评价指标体系需要进一步完善。财政支出评价对象涉及面广，差异性大，目前虽然中央已经发布共性指标，但真正能体现项目效果的个性指标，设置难度较大。</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4</w:t>
      </w:r>
      <w:r w:rsidRPr="00844049">
        <w:rPr>
          <w:rFonts w:ascii="Arial" w:hAnsi="Arial" w:cs="Arial" w:hint="eastAsia"/>
          <w:color w:val="333333"/>
          <w:kern w:val="0"/>
          <w:sz w:val="25"/>
          <w:szCs w:val="25"/>
        </w:rPr>
        <w:t>）由于预算绩效管理工作缺乏系统的培训，造成绩效评价工作还未摆脱财务考评的影响。</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3.</w:t>
      </w:r>
      <w:r w:rsidRPr="00844049">
        <w:rPr>
          <w:rFonts w:ascii="Arial" w:hAnsi="Arial" w:cs="Arial" w:hint="eastAsia"/>
          <w:color w:val="333333"/>
          <w:kern w:val="0"/>
          <w:sz w:val="25"/>
          <w:szCs w:val="25"/>
        </w:rPr>
        <w:t>相关意见建议</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）加强森林防火工作督导，重点时节加强宣传，护林巡山，备足扑火器材，开展扑火演练，提升扑火人员作业能力。</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）加强林业有害生物防控工作，集中力量清理松枯死木；采取多种措施防治松墨天牛，组建除治专业队伍，确保除治质量和工作效率。</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）不断强化绩效理念，健全管理机制。建立</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预算编制有目标，预算执行有监控，预算完成有评价，评价结果有应用</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的绩效管理机制。</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4</w:t>
      </w:r>
      <w:r w:rsidRPr="00844049">
        <w:rPr>
          <w:rFonts w:ascii="Arial" w:hAnsi="Arial" w:cs="Arial" w:hint="eastAsia"/>
          <w:color w:val="333333"/>
          <w:kern w:val="0"/>
          <w:sz w:val="25"/>
          <w:szCs w:val="25"/>
        </w:rPr>
        <w:t>）培训和指导。采取集中学习、讲座、专题会议等方式，加大对财政部门和参与绩效评价的人员培训力度，进一步统一认识，充实业务知识。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项目二：森林植被恢复费</w:t>
      </w:r>
      <w:r w:rsidRPr="00844049">
        <w:rPr>
          <w:rFonts w:ascii="Arial" w:hAnsi="Arial" w:cs="Arial"/>
          <w:b/>
          <w:bCs/>
          <w:color w:val="333333"/>
          <w:kern w:val="0"/>
          <w:sz w:val="25"/>
        </w:rPr>
        <w:t>900</w:t>
      </w:r>
      <w:r w:rsidRPr="00844049">
        <w:rPr>
          <w:rFonts w:ascii="Arial" w:hAnsi="Arial" w:cs="Arial" w:hint="eastAsia"/>
          <w:b/>
          <w:bCs/>
          <w:color w:val="333333"/>
          <w:kern w:val="0"/>
          <w:sz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为提高森林植被恢复费</w:t>
      </w:r>
      <w:r w:rsidRPr="00844049">
        <w:rPr>
          <w:rFonts w:ascii="Arial" w:hAnsi="Arial" w:cs="Arial"/>
          <w:color w:val="333333"/>
          <w:kern w:val="0"/>
          <w:sz w:val="25"/>
          <w:szCs w:val="25"/>
        </w:rPr>
        <w:t>900</w:t>
      </w:r>
      <w:r w:rsidRPr="00844049">
        <w:rPr>
          <w:rFonts w:ascii="Arial" w:hAnsi="Arial" w:cs="Arial" w:hint="eastAsia"/>
          <w:color w:val="333333"/>
          <w:kern w:val="0"/>
          <w:sz w:val="25"/>
          <w:szCs w:val="25"/>
        </w:rPr>
        <w:t>万元专项资金使用绩效，泉州市林业局组织对</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年度森林植被恢复费专项开展绩效评价。</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1.</w:t>
      </w:r>
      <w:r w:rsidRPr="00844049">
        <w:rPr>
          <w:rFonts w:ascii="Arial" w:hAnsi="Arial" w:cs="Arial" w:hint="eastAsia"/>
          <w:color w:val="333333"/>
          <w:kern w:val="0"/>
          <w:sz w:val="25"/>
          <w:szCs w:val="25"/>
        </w:rPr>
        <w:t>工作情况及成效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）专项基本情况。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根据《森林法》《森林法实施条例》等相关法律法规，采取了责任制度、下达计划、工作督导、现场验收及总结五个具体的工作措施。项目以</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年征收的森林植被恢复费返还为资金来源，资金总额为</w:t>
      </w:r>
      <w:r w:rsidRPr="00844049">
        <w:rPr>
          <w:rFonts w:ascii="Arial" w:hAnsi="Arial" w:cs="Arial"/>
          <w:color w:val="333333"/>
          <w:kern w:val="0"/>
          <w:sz w:val="25"/>
          <w:szCs w:val="25"/>
        </w:rPr>
        <w:t>900</w:t>
      </w:r>
      <w:r w:rsidRPr="00844049">
        <w:rPr>
          <w:rFonts w:ascii="Arial" w:hAnsi="Arial" w:cs="Arial" w:hint="eastAsia"/>
          <w:color w:val="333333"/>
          <w:kern w:val="0"/>
          <w:sz w:val="25"/>
          <w:szCs w:val="25"/>
        </w:rPr>
        <w:t>万元，主要用于森林培育，森林资源管护和其他森林植被恢复费支出等投入。具体项目投入情况：森林培育</w:t>
      </w:r>
      <w:r w:rsidRPr="00844049">
        <w:rPr>
          <w:rFonts w:ascii="Arial" w:hAnsi="Arial" w:cs="Arial"/>
          <w:color w:val="333333"/>
          <w:kern w:val="0"/>
          <w:sz w:val="25"/>
          <w:szCs w:val="25"/>
        </w:rPr>
        <w:t>400</w:t>
      </w:r>
      <w:r w:rsidRPr="00844049">
        <w:rPr>
          <w:rFonts w:ascii="Arial" w:hAnsi="Arial" w:cs="Arial" w:hint="eastAsia"/>
          <w:color w:val="333333"/>
          <w:kern w:val="0"/>
          <w:sz w:val="25"/>
          <w:szCs w:val="25"/>
        </w:rPr>
        <w:t>万，森林资源管护</w:t>
      </w:r>
      <w:r w:rsidRPr="00844049">
        <w:rPr>
          <w:rFonts w:ascii="Arial" w:hAnsi="Arial" w:cs="Arial"/>
          <w:color w:val="333333"/>
          <w:kern w:val="0"/>
          <w:sz w:val="25"/>
          <w:szCs w:val="25"/>
        </w:rPr>
        <w:t>300</w:t>
      </w:r>
      <w:r w:rsidRPr="00844049">
        <w:rPr>
          <w:rFonts w:ascii="Arial" w:hAnsi="Arial" w:cs="Arial" w:hint="eastAsia"/>
          <w:color w:val="333333"/>
          <w:kern w:val="0"/>
          <w:sz w:val="25"/>
          <w:szCs w:val="25"/>
        </w:rPr>
        <w:t>万元，其他森林植被恢复费支出</w:t>
      </w:r>
      <w:r w:rsidRPr="00844049">
        <w:rPr>
          <w:rFonts w:ascii="Arial" w:hAnsi="Arial" w:cs="Arial"/>
          <w:color w:val="333333"/>
          <w:kern w:val="0"/>
          <w:sz w:val="25"/>
          <w:szCs w:val="25"/>
        </w:rPr>
        <w:t>200</w:t>
      </w:r>
      <w:r w:rsidRPr="00844049">
        <w:rPr>
          <w:rFonts w:ascii="Arial" w:hAnsi="Arial" w:cs="Arial" w:hint="eastAsia"/>
          <w:color w:val="333333"/>
          <w:kern w:val="0"/>
          <w:sz w:val="25"/>
          <w:szCs w:val="25"/>
        </w:rPr>
        <w:t>万等投入。</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）主要成效。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每个专项资金预算、每个专项资金安排的具体项目都有绩效和目标</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强化绩效与预算的结合。在规定时间内，全年资金总额</w:t>
      </w:r>
      <w:r w:rsidRPr="00844049">
        <w:rPr>
          <w:rFonts w:ascii="Arial" w:hAnsi="Arial" w:cs="Arial"/>
          <w:color w:val="333333"/>
          <w:kern w:val="0"/>
          <w:sz w:val="25"/>
          <w:szCs w:val="25"/>
        </w:rPr>
        <w:t>900</w:t>
      </w:r>
      <w:r w:rsidRPr="00844049">
        <w:rPr>
          <w:rFonts w:ascii="Arial" w:hAnsi="Arial" w:cs="Arial" w:hint="eastAsia"/>
          <w:color w:val="333333"/>
          <w:kern w:val="0"/>
          <w:sz w:val="25"/>
          <w:szCs w:val="25"/>
        </w:rPr>
        <w:t>万元，按时间按批次全额下达资金到各个县市区，绩效目标值全年完成率</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。具体工作成效如下：</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造林绿化：</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年全市完成植树造林和森林经营</w:t>
      </w:r>
      <w:r w:rsidRPr="00844049">
        <w:rPr>
          <w:rFonts w:ascii="Arial" w:hAnsi="Arial" w:cs="Arial"/>
          <w:color w:val="333333"/>
          <w:kern w:val="0"/>
          <w:sz w:val="25"/>
          <w:szCs w:val="25"/>
        </w:rPr>
        <w:t>57.5</w:t>
      </w:r>
      <w:r w:rsidRPr="00844049">
        <w:rPr>
          <w:rFonts w:ascii="Arial" w:hAnsi="Arial" w:cs="Arial" w:hint="eastAsia"/>
          <w:color w:val="333333"/>
          <w:kern w:val="0"/>
          <w:sz w:val="25"/>
          <w:szCs w:val="25"/>
        </w:rPr>
        <w:t>万亩。其中：植树造林</w:t>
      </w:r>
      <w:r w:rsidRPr="00844049">
        <w:rPr>
          <w:rFonts w:ascii="Arial" w:hAnsi="Arial" w:cs="Arial"/>
          <w:color w:val="333333"/>
          <w:kern w:val="0"/>
          <w:sz w:val="25"/>
          <w:szCs w:val="25"/>
        </w:rPr>
        <w:t>13.2</w:t>
      </w:r>
      <w:r w:rsidRPr="00844049">
        <w:rPr>
          <w:rFonts w:ascii="Arial" w:hAnsi="Arial" w:cs="Arial" w:hint="eastAsia"/>
          <w:color w:val="333333"/>
          <w:kern w:val="0"/>
          <w:sz w:val="25"/>
          <w:szCs w:val="25"/>
        </w:rPr>
        <w:t>万亩，完成</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三带一区</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完成植树造林</w:t>
      </w:r>
      <w:r w:rsidRPr="00844049">
        <w:rPr>
          <w:rFonts w:ascii="Arial" w:hAnsi="Arial" w:cs="Arial"/>
          <w:color w:val="333333"/>
          <w:kern w:val="0"/>
          <w:sz w:val="25"/>
          <w:szCs w:val="25"/>
        </w:rPr>
        <w:t>5.4</w:t>
      </w:r>
      <w:r w:rsidRPr="00844049">
        <w:rPr>
          <w:rFonts w:ascii="Arial" w:hAnsi="Arial" w:cs="Arial" w:hint="eastAsia"/>
          <w:color w:val="333333"/>
          <w:kern w:val="0"/>
          <w:sz w:val="25"/>
          <w:szCs w:val="25"/>
        </w:rPr>
        <w:t>万亩，其它人工造林更新</w:t>
      </w:r>
      <w:r w:rsidRPr="00844049">
        <w:rPr>
          <w:rFonts w:ascii="Arial" w:hAnsi="Arial" w:cs="Arial"/>
          <w:color w:val="333333"/>
          <w:kern w:val="0"/>
          <w:sz w:val="25"/>
          <w:szCs w:val="25"/>
        </w:rPr>
        <w:t>7.8</w:t>
      </w:r>
      <w:r w:rsidRPr="00844049">
        <w:rPr>
          <w:rFonts w:ascii="Arial" w:hAnsi="Arial" w:cs="Arial" w:hint="eastAsia"/>
          <w:color w:val="333333"/>
          <w:kern w:val="0"/>
          <w:sz w:val="25"/>
          <w:szCs w:val="25"/>
        </w:rPr>
        <w:t>万亩；加强重点林分森林抚育和重点水源保护区、重要生态保护区的封山育林，不断提升森林质量和效益，完成森林抚育</w:t>
      </w:r>
      <w:r w:rsidRPr="00844049">
        <w:rPr>
          <w:rFonts w:ascii="Arial" w:hAnsi="Arial" w:cs="Arial"/>
          <w:color w:val="333333"/>
          <w:kern w:val="0"/>
          <w:sz w:val="25"/>
          <w:szCs w:val="25"/>
        </w:rPr>
        <w:t>19.4</w:t>
      </w:r>
      <w:r w:rsidRPr="00844049">
        <w:rPr>
          <w:rFonts w:ascii="Arial" w:hAnsi="Arial" w:cs="Arial" w:hint="eastAsia"/>
          <w:color w:val="333333"/>
          <w:kern w:val="0"/>
          <w:sz w:val="25"/>
          <w:szCs w:val="25"/>
        </w:rPr>
        <w:t>万亩，完成封山育林</w:t>
      </w:r>
      <w:r w:rsidRPr="00844049">
        <w:rPr>
          <w:rFonts w:ascii="Arial" w:hAnsi="Arial" w:cs="Arial"/>
          <w:color w:val="333333"/>
          <w:kern w:val="0"/>
          <w:sz w:val="25"/>
          <w:szCs w:val="25"/>
        </w:rPr>
        <w:t>24.9</w:t>
      </w:r>
      <w:r w:rsidRPr="00844049">
        <w:rPr>
          <w:rFonts w:ascii="Arial" w:hAnsi="Arial" w:cs="Arial" w:hint="eastAsia"/>
          <w:color w:val="333333"/>
          <w:kern w:val="0"/>
          <w:sz w:val="25"/>
          <w:szCs w:val="25"/>
        </w:rPr>
        <w:t>万亩。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林业有害生物防治</w:t>
      </w:r>
      <w:r w:rsidRPr="00844049">
        <w:rPr>
          <w:rFonts w:ascii="Arial" w:hAnsi="Arial" w:cs="Arial"/>
          <w:b/>
          <w:bCs/>
          <w:color w:val="333333"/>
          <w:kern w:val="0"/>
          <w:sz w:val="25"/>
        </w:rPr>
        <w:t xml:space="preserve"> </w:t>
      </w:r>
      <w:r w:rsidRPr="00844049">
        <w:rPr>
          <w:rFonts w:ascii="Arial" w:hAnsi="Arial" w:cs="Arial" w:hint="eastAsia"/>
          <w:b/>
          <w:bCs/>
          <w:color w:val="333333"/>
          <w:kern w:val="0"/>
          <w:sz w:val="25"/>
        </w:rPr>
        <w:t>：</w:t>
      </w:r>
      <w:r w:rsidRPr="00844049">
        <w:rPr>
          <w:rFonts w:ascii="Arial" w:hAnsi="Arial" w:cs="Arial" w:hint="eastAsia"/>
          <w:color w:val="333333"/>
          <w:kern w:val="0"/>
          <w:sz w:val="25"/>
          <w:szCs w:val="25"/>
        </w:rPr>
        <w:t>坚持开展面上预防和局部重点治理，大力实施生物防治和松材线虫病综合防控。累计清理不明原因枯死松木</w:t>
      </w:r>
      <w:r w:rsidRPr="00844049">
        <w:rPr>
          <w:rFonts w:ascii="Arial" w:hAnsi="Arial" w:cs="Arial"/>
          <w:color w:val="333333"/>
          <w:kern w:val="0"/>
          <w:sz w:val="25"/>
          <w:szCs w:val="25"/>
        </w:rPr>
        <w:t>9.99</w:t>
      </w:r>
      <w:r w:rsidRPr="00844049">
        <w:rPr>
          <w:rFonts w:ascii="Arial" w:hAnsi="Arial" w:cs="Arial" w:hint="eastAsia"/>
          <w:color w:val="333333"/>
          <w:kern w:val="0"/>
          <w:sz w:val="25"/>
          <w:szCs w:val="25"/>
        </w:rPr>
        <w:t>万株，以菌治虫</w:t>
      </w:r>
      <w:r w:rsidRPr="00844049">
        <w:rPr>
          <w:rFonts w:ascii="Arial" w:hAnsi="Arial" w:cs="Arial"/>
          <w:color w:val="333333"/>
          <w:kern w:val="0"/>
          <w:sz w:val="25"/>
          <w:szCs w:val="25"/>
        </w:rPr>
        <w:t>22.07</w:t>
      </w:r>
      <w:r w:rsidRPr="00844049">
        <w:rPr>
          <w:rFonts w:ascii="Arial" w:hAnsi="Arial" w:cs="Arial" w:hint="eastAsia"/>
          <w:color w:val="333333"/>
          <w:kern w:val="0"/>
          <w:sz w:val="25"/>
          <w:szCs w:val="25"/>
        </w:rPr>
        <w:t>万亩，以虫治虫（肿腿蜂、花绒寄甲）</w:t>
      </w:r>
      <w:r w:rsidRPr="00844049">
        <w:rPr>
          <w:rFonts w:ascii="Arial" w:hAnsi="Arial" w:cs="Arial"/>
          <w:color w:val="333333"/>
          <w:kern w:val="0"/>
          <w:sz w:val="25"/>
          <w:szCs w:val="25"/>
        </w:rPr>
        <w:t>1.25</w:t>
      </w:r>
      <w:r w:rsidRPr="00844049">
        <w:rPr>
          <w:rFonts w:ascii="Arial" w:hAnsi="Arial" w:cs="Arial" w:hint="eastAsia"/>
          <w:color w:val="333333"/>
          <w:kern w:val="0"/>
          <w:sz w:val="25"/>
          <w:szCs w:val="25"/>
        </w:rPr>
        <w:t>万亩，以鸟治虫</w:t>
      </w:r>
      <w:r w:rsidRPr="00844049">
        <w:rPr>
          <w:rFonts w:ascii="Arial" w:hAnsi="Arial" w:cs="Arial"/>
          <w:color w:val="333333"/>
          <w:kern w:val="0"/>
          <w:sz w:val="25"/>
          <w:szCs w:val="25"/>
        </w:rPr>
        <w:t>1.15</w:t>
      </w:r>
      <w:r w:rsidRPr="00844049">
        <w:rPr>
          <w:rFonts w:ascii="Arial" w:hAnsi="Arial" w:cs="Arial" w:hint="eastAsia"/>
          <w:color w:val="333333"/>
          <w:kern w:val="0"/>
          <w:sz w:val="25"/>
          <w:szCs w:val="25"/>
        </w:rPr>
        <w:t>万亩，挂设天牛诱捕器</w:t>
      </w:r>
      <w:r w:rsidRPr="00844049">
        <w:rPr>
          <w:rFonts w:ascii="Arial" w:hAnsi="Arial" w:cs="Arial"/>
          <w:color w:val="333333"/>
          <w:kern w:val="0"/>
          <w:sz w:val="25"/>
          <w:szCs w:val="25"/>
        </w:rPr>
        <w:t>4910</w:t>
      </w:r>
      <w:r w:rsidRPr="00844049">
        <w:rPr>
          <w:rFonts w:ascii="Arial" w:hAnsi="Arial" w:cs="Arial" w:hint="eastAsia"/>
          <w:color w:val="333333"/>
          <w:kern w:val="0"/>
          <w:sz w:val="25"/>
          <w:szCs w:val="25"/>
        </w:rPr>
        <w:t>套，对松毛虫、木毒蛾、松墨天牛等林业有害生物无公害防治，无公害防治率</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，完成于省下达的</w:t>
      </w:r>
      <w:r w:rsidRPr="00844049">
        <w:rPr>
          <w:rFonts w:ascii="Arial" w:hAnsi="Arial" w:cs="Arial"/>
          <w:color w:val="333333"/>
          <w:kern w:val="0"/>
          <w:sz w:val="25"/>
          <w:szCs w:val="25"/>
        </w:rPr>
        <w:t>“84%</w:t>
      </w:r>
      <w:r w:rsidRPr="00844049">
        <w:rPr>
          <w:rFonts w:ascii="Arial" w:hAnsi="Arial" w:cs="Arial" w:hint="eastAsia"/>
          <w:color w:val="333333"/>
          <w:kern w:val="0"/>
          <w:sz w:val="25"/>
          <w:szCs w:val="25"/>
        </w:rPr>
        <w:t>以上</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的防治目标管理指标要求，主要林业有害生物控制在有虫不成灾水平，有力地保护了森林资源和生态环境安全。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森林防火：</w:t>
      </w:r>
      <w:r w:rsidRPr="00844049">
        <w:rPr>
          <w:rFonts w:ascii="Arial" w:hAnsi="Arial" w:cs="Arial" w:hint="eastAsia"/>
          <w:color w:val="333333"/>
          <w:kern w:val="0"/>
          <w:sz w:val="25"/>
          <w:szCs w:val="25"/>
        </w:rPr>
        <w:t>紧紧围绕</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预防为主，积极消灭</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工作方针，全面落实森林防火责任，进一步加强森林防火宣传教育，强化野外火源管理，狠抓各项防范措施的落实，扎实推进各项工作的开展，取得了较好的成绩，有效地保护森林资源的安全和林区的安定稳定。</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年共发生森林火灾</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起，受害森林面积</w:t>
      </w:r>
      <w:r w:rsidRPr="00844049">
        <w:rPr>
          <w:rFonts w:ascii="Arial" w:hAnsi="Arial" w:cs="Arial"/>
          <w:color w:val="333333"/>
          <w:kern w:val="0"/>
          <w:sz w:val="25"/>
          <w:szCs w:val="25"/>
        </w:rPr>
        <w:t>10.8</w:t>
      </w:r>
      <w:r w:rsidRPr="00844049">
        <w:rPr>
          <w:rFonts w:ascii="Arial" w:hAnsi="Arial" w:cs="Arial" w:hint="eastAsia"/>
          <w:color w:val="333333"/>
          <w:kern w:val="0"/>
          <w:sz w:val="25"/>
          <w:szCs w:val="25"/>
        </w:rPr>
        <w:t>公顷，森林火灾受害率</w:t>
      </w:r>
      <w:r w:rsidRPr="00844049">
        <w:rPr>
          <w:rFonts w:ascii="Arial" w:hAnsi="Arial" w:cs="Arial"/>
          <w:color w:val="333333"/>
          <w:kern w:val="0"/>
          <w:sz w:val="25"/>
          <w:szCs w:val="25"/>
        </w:rPr>
        <w:t>0.02‰</w:t>
      </w:r>
      <w:r w:rsidRPr="00844049">
        <w:rPr>
          <w:rFonts w:ascii="Arial" w:hAnsi="Arial" w:cs="Arial" w:hint="eastAsia"/>
          <w:color w:val="333333"/>
          <w:kern w:val="0"/>
          <w:sz w:val="25"/>
          <w:szCs w:val="25"/>
        </w:rPr>
        <w:t>，受害率不超过</w:t>
      </w:r>
      <w:r w:rsidRPr="00844049">
        <w:rPr>
          <w:rFonts w:ascii="Arial" w:hAnsi="Arial" w:cs="Arial"/>
          <w:color w:val="333333"/>
          <w:kern w:val="0"/>
          <w:sz w:val="25"/>
          <w:szCs w:val="25"/>
        </w:rPr>
        <w:t>0.8‰</w:t>
      </w:r>
      <w:r w:rsidRPr="00844049">
        <w:rPr>
          <w:rFonts w:ascii="Arial" w:hAnsi="Arial" w:cs="Arial" w:hint="eastAsia"/>
          <w:color w:val="333333"/>
          <w:kern w:val="0"/>
          <w:sz w:val="25"/>
          <w:szCs w:val="25"/>
        </w:rPr>
        <w:t>的控制指标。实现清明、厦门金砖会晤及党的十九大会议期间等重点时段森林火灾</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零发生</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w:t>
      </w:r>
      <w:r w:rsidRPr="00844049">
        <w:rPr>
          <w:rFonts w:ascii="Arial" w:hAnsi="Arial" w:cs="Arial" w:hint="eastAsia"/>
          <w:color w:val="333333"/>
          <w:kern w:val="0"/>
          <w:sz w:val="25"/>
          <w:szCs w:val="25"/>
        </w:rPr>
        <w:t>存在的主要问题</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）评价指标体系需要进一步完善。财政支出评价对象涉及面广，差异性大，真正能体现项目效果的个性指标，设置难度较大。</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）各单位相关工作人员缺乏系统的培训，由此造成绩效评价工作还未摆脱财务考评的影响。</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3.</w:t>
      </w:r>
      <w:r w:rsidRPr="00844049">
        <w:rPr>
          <w:rFonts w:ascii="Arial" w:hAnsi="Arial" w:cs="Arial" w:hint="eastAsia"/>
          <w:color w:val="333333"/>
          <w:kern w:val="0"/>
          <w:sz w:val="25"/>
          <w:szCs w:val="25"/>
        </w:rPr>
        <w:t>相关意见建议</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）积极与市财政局衔接、核对已到账的森林植被恢复费，尽快安排下达。</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）相关业务科室积极主动沟通协调，及时征收森林植被恢复费，增加森林植被恢复费征收款项。</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）不断强化绩效理念，健全管理机制。建立</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预算编制有目标，预算执行有监控，预算完成有评价，评价结果有应用</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的绩效管理机制。</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项目三：造林绿化补助资金</w:t>
      </w:r>
      <w:r w:rsidRPr="00844049">
        <w:rPr>
          <w:rFonts w:ascii="Arial" w:hAnsi="Arial" w:cs="Arial"/>
          <w:b/>
          <w:bCs/>
          <w:color w:val="333333"/>
          <w:kern w:val="0"/>
          <w:sz w:val="25"/>
        </w:rPr>
        <w:t>1600</w:t>
      </w:r>
      <w:r w:rsidRPr="00844049">
        <w:rPr>
          <w:rFonts w:ascii="Arial" w:hAnsi="Arial" w:cs="Arial" w:hint="eastAsia"/>
          <w:b/>
          <w:bCs/>
          <w:color w:val="333333"/>
          <w:kern w:val="0"/>
          <w:sz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为提高</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年度市级造林绿化补助资金</w:t>
      </w:r>
      <w:r w:rsidRPr="00844049">
        <w:rPr>
          <w:rFonts w:ascii="Arial" w:hAnsi="Arial" w:cs="Arial"/>
          <w:color w:val="333333"/>
          <w:kern w:val="0"/>
          <w:sz w:val="25"/>
          <w:szCs w:val="25"/>
        </w:rPr>
        <w:t>1600</w:t>
      </w:r>
      <w:r w:rsidRPr="00844049">
        <w:rPr>
          <w:rFonts w:ascii="Arial" w:hAnsi="Arial" w:cs="Arial" w:hint="eastAsia"/>
          <w:color w:val="333333"/>
          <w:kern w:val="0"/>
          <w:sz w:val="25"/>
          <w:szCs w:val="25"/>
        </w:rPr>
        <w:t>万元专项资金使用绩效，市林业局组织对</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年度市级造林绿化补助资金</w:t>
      </w:r>
      <w:r w:rsidRPr="00844049">
        <w:rPr>
          <w:rFonts w:ascii="Arial" w:hAnsi="Arial" w:cs="Arial"/>
          <w:color w:val="333333"/>
          <w:kern w:val="0"/>
          <w:sz w:val="25"/>
          <w:szCs w:val="25"/>
        </w:rPr>
        <w:t>1600</w:t>
      </w:r>
      <w:r w:rsidRPr="00844049">
        <w:rPr>
          <w:rFonts w:ascii="Arial" w:hAnsi="Arial" w:cs="Arial" w:hint="eastAsia"/>
          <w:color w:val="333333"/>
          <w:kern w:val="0"/>
          <w:sz w:val="25"/>
          <w:szCs w:val="25"/>
        </w:rPr>
        <w:t>万元专项开展绩效评价。</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1.</w:t>
      </w:r>
      <w:r w:rsidRPr="00844049">
        <w:rPr>
          <w:rFonts w:ascii="Arial" w:hAnsi="Arial" w:cs="Arial" w:hint="eastAsia"/>
          <w:color w:val="333333"/>
          <w:kern w:val="0"/>
          <w:sz w:val="25"/>
          <w:szCs w:val="25"/>
        </w:rPr>
        <w:t>工作情况及成效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）专项基本情况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项目建设主要内容。</w:t>
      </w:r>
      <w:r w:rsidRPr="00844049">
        <w:rPr>
          <w:rFonts w:ascii="Arial" w:hAnsi="Arial" w:cs="Arial" w:hint="eastAsia"/>
          <w:color w:val="333333"/>
          <w:kern w:val="0"/>
          <w:sz w:val="25"/>
          <w:szCs w:val="25"/>
        </w:rPr>
        <w:t>为加快我市植树造林进度，</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年市级财政共给予我市造林绿化专项资金</w:t>
      </w:r>
      <w:r w:rsidRPr="00844049">
        <w:rPr>
          <w:rFonts w:ascii="Arial" w:hAnsi="Arial" w:cs="Arial"/>
          <w:color w:val="333333"/>
          <w:kern w:val="0"/>
          <w:sz w:val="25"/>
          <w:szCs w:val="25"/>
        </w:rPr>
        <w:t>1600</w:t>
      </w:r>
      <w:r w:rsidRPr="00844049">
        <w:rPr>
          <w:rFonts w:ascii="Arial" w:hAnsi="Arial" w:cs="Arial" w:hint="eastAsia"/>
          <w:color w:val="333333"/>
          <w:kern w:val="0"/>
          <w:sz w:val="25"/>
          <w:szCs w:val="25"/>
        </w:rPr>
        <w:t>万元，主要用于以下</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项目：</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a.</w:t>
      </w:r>
      <w:r w:rsidRPr="00844049">
        <w:rPr>
          <w:rFonts w:ascii="Arial" w:hAnsi="Arial" w:cs="Arial" w:hint="eastAsia"/>
          <w:color w:val="333333"/>
          <w:kern w:val="0"/>
          <w:sz w:val="25"/>
          <w:szCs w:val="25"/>
        </w:rPr>
        <w:t>森林近自然经营完成</w:t>
      </w:r>
      <w:r w:rsidRPr="00844049">
        <w:rPr>
          <w:rFonts w:ascii="Arial" w:hAnsi="Arial" w:cs="Arial"/>
          <w:color w:val="333333"/>
          <w:kern w:val="0"/>
          <w:sz w:val="25"/>
          <w:szCs w:val="25"/>
        </w:rPr>
        <w:t>6000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b.</w:t>
      </w:r>
      <w:r w:rsidRPr="00844049">
        <w:rPr>
          <w:rFonts w:ascii="Arial" w:hAnsi="Arial" w:cs="Arial" w:hint="eastAsia"/>
          <w:color w:val="333333"/>
          <w:kern w:val="0"/>
          <w:sz w:val="25"/>
          <w:szCs w:val="25"/>
        </w:rPr>
        <w:t>沿海防护林基干林带建设完成</w:t>
      </w:r>
      <w:r w:rsidRPr="00844049">
        <w:rPr>
          <w:rFonts w:ascii="Arial" w:hAnsi="Arial" w:cs="Arial"/>
          <w:color w:val="333333"/>
          <w:kern w:val="0"/>
          <w:sz w:val="25"/>
          <w:szCs w:val="25"/>
        </w:rPr>
        <w:t>21180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c.</w:t>
      </w:r>
      <w:r w:rsidRPr="00844049">
        <w:rPr>
          <w:rFonts w:ascii="Arial" w:hAnsi="Arial" w:cs="Arial" w:hint="eastAsia"/>
          <w:color w:val="333333"/>
          <w:kern w:val="0"/>
          <w:sz w:val="25"/>
          <w:szCs w:val="25"/>
        </w:rPr>
        <w:t>生物防火林带建设完成</w:t>
      </w:r>
      <w:r w:rsidRPr="00844049">
        <w:rPr>
          <w:rFonts w:ascii="Arial" w:hAnsi="Arial" w:cs="Arial"/>
          <w:color w:val="333333"/>
          <w:kern w:val="0"/>
          <w:sz w:val="25"/>
          <w:szCs w:val="25"/>
        </w:rPr>
        <w:t>2000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d.</w:t>
      </w:r>
      <w:r w:rsidRPr="00844049">
        <w:rPr>
          <w:rFonts w:ascii="Arial" w:hAnsi="Arial" w:cs="Arial" w:hint="eastAsia"/>
          <w:color w:val="333333"/>
          <w:kern w:val="0"/>
          <w:sz w:val="25"/>
          <w:szCs w:val="25"/>
        </w:rPr>
        <w:t>不炼山造林建设完成</w:t>
      </w:r>
      <w:r w:rsidRPr="00844049">
        <w:rPr>
          <w:rFonts w:ascii="Arial" w:hAnsi="Arial" w:cs="Arial"/>
          <w:color w:val="333333"/>
          <w:kern w:val="0"/>
          <w:sz w:val="25"/>
          <w:szCs w:val="25"/>
        </w:rPr>
        <w:t>8000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e.</w:t>
      </w:r>
      <w:r w:rsidRPr="00844049">
        <w:rPr>
          <w:rFonts w:ascii="Arial" w:hAnsi="Arial" w:cs="Arial" w:hint="eastAsia"/>
          <w:color w:val="333333"/>
          <w:kern w:val="0"/>
          <w:sz w:val="25"/>
          <w:szCs w:val="25"/>
        </w:rPr>
        <w:t>森林抚育完成</w:t>
      </w:r>
      <w:r w:rsidRPr="00844049">
        <w:rPr>
          <w:rFonts w:ascii="Arial" w:hAnsi="Arial" w:cs="Arial"/>
          <w:color w:val="333333"/>
          <w:kern w:val="0"/>
          <w:sz w:val="25"/>
          <w:szCs w:val="25"/>
        </w:rPr>
        <w:t>120000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f.</w:t>
      </w:r>
      <w:r w:rsidRPr="00844049">
        <w:rPr>
          <w:rFonts w:ascii="Arial" w:hAnsi="Arial" w:cs="Arial" w:hint="eastAsia"/>
          <w:color w:val="333333"/>
          <w:kern w:val="0"/>
          <w:sz w:val="25"/>
          <w:szCs w:val="25"/>
        </w:rPr>
        <w:t>乡村风景林</w:t>
      </w:r>
      <w:r w:rsidRPr="00844049">
        <w:rPr>
          <w:rFonts w:ascii="Arial" w:hAnsi="Arial" w:cs="Arial"/>
          <w:color w:val="333333"/>
          <w:kern w:val="0"/>
          <w:sz w:val="25"/>
          <w:szCs w:val="25"/>
        </w:rPr>
        <w:t>1500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）专项工作的基本情况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为确保项目顺利实施，我市制定下发了《泉州市人民政府办公室关于切实抓好</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年造林绿化工作的通知》（泉政办［</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号）。我局成立督导小组，挂钩各造林项目县（市、区）。把项目建设作为一项政治任务来抓，强化领导，加强指导，严格按照规划设计的要求实施，确保工程质量达标。加强检查监督，在挖穴规格、苗木质量、栽植质量等重要环节要把好关口，确保施工进度按时序推行，项目建设顺利完成。从以下几方面做好相关的工作：</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抓项目储备。</w:t>
      </w:r>
      <w:r w:rsidRPr="00844049">
        <w:rPr>
          <w:rFonts w:ascii="Arial" w:hAnsi="Arial" w:cs="Arial" w:hint="eastAsia"/>
          <w:color w:val="333333"/>
          <w:kern w:val="0"/>
          <w:sz w:val="25"/>
          <w:szCs w:val="25"/>
        </w:rPr>
        <w:t>提早组织各县申报</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年造林绿化储备项目，建设项目储备库，及时将</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年的造林绿化和森林经营任务预下达到各县（市、区）。在抓好项目储备工作的同时，注重抓好项目前期工作，督促各县（市、区）以项目储备为基础，按照</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三个必造</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要求加快林地落实和规划设计，简化项目规划设计方案和审批，为招投标工作预留较充足时间。</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抓典型示范。</w:t>
      </w:r>
      <w:r w:rsidRPr="00844049">
        <w:rPr>
          <w:rFonts w:ascii="Arial" w:hAnsi="Arial" w:cs="Arial" w:hint="eastAsia"/>
          <w:color w:val="333333"/>
          <w:kern w:val="0"/>
          <w:sz w:val="25"/>
          <w:szCs w:val="25"/>
        </w:rPr>
        <w:t>一是抓好乡村生态景观林建设，在完成省级</w:t>
      </w:r>
      <w:r w:rsidRPr="00844049">
        <w:rPr>
          <w:rFonts w:ascii="Arial" w:hAnsi="Arial" w:cs="Arial"/>
          <w:color w:val="333333"/>
          <w:kern w:val="0"/>
          <w:sz w:val="25"/>
          <w:szCs w:val="25"/>
        </w:rPr>
        <w:t>1500</w:t>
      </w:r>
      <w:r w:rsidRPr="00844049">
        <w:rPr>
          <w:rFonts w:ascii="Arial" w:hAnsi="Arial" w:cs="Arial" w:hint="eastAsia"/>
          <w:color w:val="333333"/>
          <w:kern w:val="0"/>
          <w:sz w:val="25"/>
          <w:szCs w:val="25"/>
        </w:rPr>
        <w:t>亩建设任务的基础上，为进一步调动基层的工作积极性，市级财政专项又追加</w:t>
      </w:r>
      <w:r w:rsidRPr="00844049">
        <w:rPr>
          <w:rFonts w:ascii="Arial" w:hAnsi="Arial" w:cs="Arial"/>
          <w:color w:val="333333"/>
          <w:kern w:val="0"/>
          <w:sz w:val="25"/>
          <w:szCs w:val="25"/>
        </w:rPr>
        <w:t>290</w:t>
      </w:r>
      <w:r w:rsidRPr="00844049">
        <w:rPr>
          <w:rFonts w:ascii="Arial" w:hAnsi="Arial" w:cs="Arial" w:hint="eastAsia"/>
          <w:color w:val="333333"/>
          <w:kern w:val="0"/>
          <w:sz w:val="25"/>
          <w:szCs w:val="25"/>
        </w:rPr>
        <w:t>多亩建设任务；二是落实好中心城区一重山森林生态景观提升项目与社会事业相结合，充分发挥社会事业载体作用，推动森林景观提升工作更好落实。三是认真落实省政府为民办实事沿海基干林带项目建设，及时帮助各县（市、区）协调解决建设中遇到的实际困难，保障任务落地建成。四是继续实施</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个珍贵树种入村项目，市级财政专项每个村补助</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万元苗木款引导种植适生的福建省第一、二批主要栽培珍贵乡土树种，绿化美化人居环境，还实施退耕退茶还林</w:t>
      </w:r>
      <w:r w:rsidRPr="00844049">
        <w:rPr>
          <w:rFonts w:ascii="Arial" w:hAnsi="Arial" w:cs="Arial"/>
          <w:color w:val="333333"/>
          <w:kern w:val="0"/>
          <w:sz w:val="25"/>
          <w:szCs w:val="25"/>
        </w:rPr>
        <w:t>1000</w:t>
      </w:r>
      <w:r w:rsidRPr="00844049">
        <w:rPr>
          <w:rFonts w:ascii="Arial" w:hAnsi="Arial" w:cs="Arial" w:hint="eastAsia"/>
          <w:color w:val="333333"/>
          <w:kern w:val="0"/>
          <w:sz w:val="25"/>
          <w:szCs w:val="25"/>
        </w:rPr>
        <w:t>亩，每亩补助</w:t>
      </w:r>
      <w:r w:rsidRPr="00844049">
        <w:rPr>
          <w:rFonts w:ascii="Arial" w:hAnsi="Arial" w:cs="Arial"/>
          <w:color w:val="333333"/>
          <w:kern w:val="0"/>
          <w:sz w:val="25"/>
          <w:szCs w:val="25"/>
        </w:rPr>
        <w:t>1000</w:t>
      </w:r>
      <w:r w:rsidRPr="00844049">
        <w:rPr>
          <w:rFonts w:ascii="Arial" w:hAnsi="Arial" w:cs="Arial" w:hint="eastAsia"/>
          <w:color w:val="333333"/>
          <w:kern w:val="0"/>
          <w:sz w:val="25"/>
          <w:szCs w:val="25"/>
        </w:rPr>
        <w:t>元用于适生乡土树种造林。五是加强重点林分抚育，在中央、省级财政森林抚育补助项目实施的基础上，每亩平均补助</w:t>
      </w:r>
      <w:r w:rsidRPr="00844049">
        <w:rPr>
          <w:rFonts w:ascii="Arial" w:hAnsi="Arial" w:cs="Arial"/>
          <w:color w:val="333333"/>
          <w:kern w:val="0"/>
          <w:sz w:val="25"/>
          <w:szCs w:val="25"/>
        </w:rPr>
        <w:t>200</w:t>
      </w:r>
      <w:r w:rsidRPr="00844049">
        <w:rPr>
          <w:rFonts w:ascii="Arial" w:hAnsi="Arial" w:cs="Arial" w:hint="eastAsia"/>
          <w:color w:val="333333"/>
          <w:kern w:val="0"/>
          <w:sz w:val="25"/>
          <w:szCs w:val="25"/>
        </w:rPr>
        <w:t>元开展重点林分抚育</w:t>
      </w:r>
      <w:r w:rsidRPr="00844049">
        <w:rPr>
          <w:rFonts w:ascii="Arial" w:hAnsi="Arial" w:cs="Arial"/>
          <w:color w:val="333333"/>
          <w:kern w:val="0"/>
          <w:sz w:val="25"/>
          <w:szCs w:val="25"/>
        </w:rPr>
        <w:t>20000</w:t>
      </w:r>
      <w:r w:rsidRPr="00844049">
        <w:rPr>
          <w:rFonts w:ascii="Arial" w:hAnsi="Arial" w:cs="Arial" w:hint="eastAsia"/>
          <w:color w:val="333333"/>
          <w:kern w:val="0"/>
          <w:sz w:val="25"/>
          <w:szCs w:val="25"/>
        </w:rPr>
        <w:t>亩，同时，下达森林质量精准提升项目任务</w:t>
      </w:r>
      <w:r w:rsidRPr="00844049">
        <w:rPr>
          <w:rFonts w:ascii="Arial" w:hAnsi="Arial" w:cs="Arial"/>
          <w:color w:val="333333"/>
          <w:kern w:val="0"/>
          <w:sz w:val="25"/>
          <w:szCs w:val="25"/>
        </w:rPr>
        <w:t>1900</w:t>
      </w:r>
      <w:r w:rsidRPr="00844049">
        <w:rPr>
          <w:rFonts w:ascii="Arial" w:hAnsi="Arial" w:cs="Arial" w:hint="eastAsia"/>
          <w:color w:val="333333"/>
          <w:kern w:val="0"/>
          <w:sz w:val="25"/>
          <w:szCs w:val="25"/>
        </w:rPr>
        <w:t>亩，每亩平均补助</w:t>
      </w:r>
      <w:r w:rsidRPr="00844049">
        <w:rPr>
          <w:rFonts w:ascii="Arial" w:hAnsi="Arial" w:cs="Arial"/>
          <w:color w:val="333333"/>
          <w:kern w:val="0"/>
          <w:sz w:val="25"/>
          <w:szCs w:val="25"/>
        </w:rPr>
        <w:t>1500</w:t>
      </w:r>
      <w:r w:rsidRPr="00844049">
        <w:rPr>
          <w:rFonts w:ascii="Arial" w:hAnsi="Arial" w:cs="Arial" w:hint="eastAsia"/>
          <w:color w:val="333333"/>
          <w:kern w:val="0"/>
          <w:sz w:val="25"/>
          <w:szCs w:val="25"/>
        </w:rPr>
        <w:t>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抓项目试点。</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年有</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个林场开展近自然森林经营，实施总面积</w:t>
      </w:r>
      <w:r w:rsidRPr="00844049">
        <w:rPr>
          <w:rFonts w:ascii="Arial" w:hAnsi="Arial" w:cs="Arial"/>
          <w:color w:val="333333"/>
          <w:kern w:val="0"/>
          <w:sz w:val="25"/>
          <w:szCs w:val="25"/>
        </w:rPr>
        <w:t>13261</w:t>
      </w:r>
      <w:r w:rsidRPr="00844049">
        <w:rPr>
          <w:rFonts w:ascii="Arial" w:hAnsi="Arial" w:cs="Arial" w:hint="eastAsia"/>
          <w:color w:val="333333"/>
          <w:kern w:val="0"/>
          <w:sz w:val="25"/>
          <w:szCs w:val="25"/>
        </w:rPr>
        <w:t>亩。主要采取间伐、择伐、套种、抚育和点播造林等作业方式，重点对生态林进行改造，提高森林生态功能。我市国有林场开展近自然森林经营工作得到省林业厅的肯定，该项工作列入全省特色林业工作之一，纳入省厅绩效考评。</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抓质量管理。</w:t>
      </w:r>
      <w:r w:rsidRPr="00844049">
        <w:rPr>
          <w:rFonts w:ascii="Arial" w:hAnsi="Arial" w:cs="Arial" w:hint="eastAsia"/>
          <w:color w:val="333333"/>
          <w:kern w:val="0"/>
          <w:sz w:val="25"/>
          <w:szCs w:val="25"/>
        </w:rPr>
        <w:t>一是在预下达任务的同时，我们召开了全市造林绿化工作部署会，及时根据省政府办公室下发的</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年植树造林和森林经营方案制定我市实施方案，根据泉州市实际及时安排实施市级配套的造林绿化补助项目。实行</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天一调度工作制度，及时通报各县（市、区）植树造林和森林经营进展情况，深入县（市、区）进行指导掌握工作动态，及时安排工作督导活动，针对工作检查督导发现的问题，及时通知整改，各县（市、区）普遍以政府办下发了贯彻文件，以政府或绿化委名义召开工作部署会，将任务分解下达到基层单位，落实到山头地块，林地、种苗等造林绿化准备工作比较充分。二是氛围营造较浓，利用政府网站、微信群、地方新闻媒体、创森宣传活动等形式加大造林绿化项目与优惠政策的宣传，有效地调动全社会参与造林绿化的积极性，出现一些群众和业主主动通过电话或者到办公室咨询，造林政策的知晓率越来越高。三是资金保障有力，在及时下拨中央和省级造林绿化补助资金的基础上，下拨市级财政配套资金</w:t>
      </w:r>
      <w:r w:rsidRPr="00844049">
        <w:rPr>
          <w:rFonts w:ascii="Arial" w:hAnsi="Arial" w:cs="Arial"/>
          <w:color w:val="333333"/>
          <w:kern w:val="0"/>
          <w:sz w:val="25"/>
          <w:szCs w:val="25"/>
        </w:rPr>
        <w:t>2000</w:t>
      </w:r>
      <w:r w:rsidRPr="00844049">
        <w:rPr>
          <w:rFonts w:ascii="Arial" w:hAnsi="Arial" w:cs="Arial" w:hint="eastAsia"/>
          <w:color w:val="333333"/>
          <w:kern w:val="0"/>
          <w:sz w:val="25"/>
          <w:szCs w:val="25"/>
        </w:rPr>
        <w:t>多万元，各县（市、区）配套到位资金超亿元。四是加强管理，推广</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五制</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管理，各地普遍聘请有资质的中介机构对高速公路森林生态景观通道项目、中心城区环城一重山森林生态景观提升项目进行设计和监理，各级林业主管部门抢抓时机，主动服务，有效作为，分别派出林业技术人员深入基层指导，从林地准备、造林设计、种苗把关、种植管理等方面全程加强监管。五是落实党风廉政规定紧，强化对造林绿化项目申报过程中相关权力运行的制约和监督，落实</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马上就办、办就办好</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工作机制。</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）主要成效。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我市</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年度造林绿化项目财政资金绩效评价得分</w:t>
      </w:r>
      <w:r w:rsidRPr="00844049">
        <w:rPr>
          <w:rFonts w:ascii="Arial" w:hAnsi="Arial" w:cs="Arial"/>
          <w:color w:val="333333"/>
          <w:kern w:val="0"/>
          <w:sz w:val="25"/>
          <w:szCs w:val="25"/>
        </w:rPr>
        <w:t>98</w:t>
      </w:r>
      <w:r w:rsidRPr="00844049">
        <w:rPr>
          <w:rFonts w:ascii="Arial" w:hAnsi="Arial" w:cs="Arial" w:hint="eastAsia"/>
          <w:color w:val="333333"/>
          <w:kern w:val="0"/>
          <w:sz w:val="25"/>
          <w:szCs w:val="25"/>
        </w:rPr>
        <w:t>分。具体如下：</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项目投入情况：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时效情况。</w:t>
      </w:r>
      <w:r w:rsidRPr="00844049">
        <w:rPr>
          <w:rFonts w:ascii="Arial" w:hAnsi="Arial" w:cs="Arial" w:hint="eastAsia"/>
          <w:color w:val="333333"/>
          <w:kern w:val="0"/>
          <w:sz w:val="25"/>
          <w:szCs w:val="25"/>
        </w:rPr>
        <w:t>项目实施时间与计划时间无差异，得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项目立项情况。</w:t>
      </w:r>
      <w:r w:rsidRPr="00844049">
        <w:rPr>
          <w:rFonts w:ascii="Arial" w:hAnsi="Arial" w:cs="Arial" w:hint="eastAsia"/>
          <w:color w:val="333333"/>
          <w:kern w:val="0"/>
          <w:sz w:val="25"/>
          <w:szCs w:val="25"/>
        </w:rPr>
        <w:t>与预算确定的项目投资额或资金量相匹配，得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资金落实情况。</w:t>
      </w:r>
      <w:r w:rsidRPr="00844049">
        <w:rPr>
          <w:rFonts w:ascii="Arial" w:hAnsi="Arial" w:cs="Arial" w:hint="eastAsia"/>
          <w:color w:val="333333"/>
          <w:kern w:val="0"/>
          <w:sz w:val="25"/>
          <w:szCs w:val="25"/>
        </w:rPr>
        <w:t>资金及时拨付得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分、分配方法合理得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分、分配标准合理得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分，合计得</w:t>
      </w:r>
      <w:r w:rsidRPr="00844049">
        <w:rPr>
          <w:rFonts w:ascii="Arial" w:hAnsi="Arial" w:cs="Arial"/>
          <w:color w:val="333333"/>
          <w:kern w:val="0"/>
          <w:sz w:val="25"/>
          <w:szCs w:val="25"/>
        </w:rPr>
        <w:t>18</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项目过程情况：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业务管理情况</w:t>
      </w:r>
      <w:r w:rsidRPr="00844049">
        <w:rPr>
          <w:rFonts w:ascii="Arial" w:hAnsi="Arial" w:cs="Arial" w:hint="eastAsia"/>
          <w:color w:val="333333"/>
          <w:kern w:val="0"/>
          <w:sz w:val="25"/>
          <w:szCs w:val="25"/>
        </w:rPr>
        <w:t>。项目相关管理制度健全并落实到位，项目资料齐全并及时归档，得</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分；项目承担单位的人员、设备、信息等支撑条件的保障情况，人员配备合理、支撑条件保障好，得</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分，合计得</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资金使用管理情况。</w:t>
      </w:r>
      <w:r w:rsidRPr="00844049">
        <w:rPr>
          <w:rFonts w:ascii="Arial" w:hAnsi="Arial" w:cs="Arial" w:hint="eastAsia"/>
          <w:color w:val="333333"/>
          <w:kern w:val="0"/>
          <w:sz w:val="25"/>
          <w:szCs w:val="25"/>
        </w:rPr>
        <w:t>资金到位情况</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，得</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分、资金支出进度</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，得</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分、资金投入使用方向完全符合管理办法和资金下达文件要求，得</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分，合计得</w:t>
      </w:r>
      <w:r w:rsidRPr="00844049">
        <w:rPr>
          <w:rFonts w:ascii="Arial" w:hAnsi="Arial" w:cs="Arial"/>
          <w:color w:val="333333"/>
          <w:kern w:val="0"/>
          <w:sz w:val="25"/>
          <w:szCs w:val="25"/>
        </w:rPr>
        <w:t>20</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项目产出与效果情况：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任务完成情况。</w:t>
      </w:r>
      <w:r w:rsidRPr="00844049">
        <w:rPr>
          <w:rFonts w:ascii="Arial" w:hAnsi="Arial" w:cs="Arial" w:hint="eastAsia"/>
          <w:color w:val="333333"/>
          <w:kern w:val="0"/>
          <w:sz w:val="25"/>
          <w:szCs w:val="25"/>
        </w:rPr>
        <w:t>森林近自然完成</w:t>
      </w:r>
      <w:r w:rsidRPr="00844049">
        <w:rPr>
          <w:rFonts w:ascii="Arial" w:hAnsi="Arial" w:cs="Arial"/>
          <w:color w:val="333333"/>
          <w:kern w:val="0"/>
          <w:sz w:val="25"/>
          <w:szCs w:val="25"/>
        </w:rPr>
        <w:t>13261</w:t>
      </w:r>
      <w:r w:rsidRPr="00844049">
        <w:rPr>
          <w:rFonts w:ascii="Arial" w:hAnsi="Arial" w:cs="Arial" w:hint="eastAsia"/>
          <w:color w:val="333333"/>
          <w:kern w:val="0"/>
          <w:sz w:val="25"/>
          <w:szCs w:val="25"/>
        </w:rPr>
        <w:t>亩；沿海防护林基干林带建设完成</w:t>
      </w:r>
      <w:r w:rsidRPr="00844049">
        <w:rPr>
          <w:rFonts w:ascii="Arial" w:hAnsi="Arial" w:cs="Arial"/>
          <w:color w:val="333333"/>
          <w:kern w:val="0"/>
          <w:sz w:val="25"/>
          <w:szCs w:val="25"/>
        </w:rPr>
        <w:t>21409</w:t>
      </w:r>
      <w:r w:rsidRPr="00844049">
        <w:rPr>
          <w:rFonts w:ascii="Arial" w:hAnsi="Arial" w:cs="Arial" w:hint="eastAsia"/>
          <w:color w:val="333333"/>
          <w:kern w:val="0"/>
          <w:sz w:val="25"/>
          <w:szCs w:val="25"/>
        </w:rPr>
        <w:t>亩；生物防火林带建设完成</w:t>
      </w:r>
      <w:r w:rsidRPr="00844049">
        <w:rPr>
          <w:rFonts w:ascii="Arial" w:hAnsi="Arial" w:cs="Arial"/>
          <w:color w:val="333333"/>
          <w:kern w:val="0"/>
          <w:sz w:val="25"/>
          <w:szCs w:val="25"/>
        </w:rPr>
        <w:t>2379</w:t>
      </w:r>
      <w:r w:rsidRPr="00844049">
        <w:rPr>
          <w:rFonts w:ascii="Arial" w:hAnsi="Arial" w:cs="Arial" w:hint="eastAsia"/>
          <w:color w:val="333333"/>
          <w:kern w:val="0"/>
          <w:sz w:val="25"/>
          <w:szCs w:val="25"/>
        </w:rPr>
        <w:t>亩；不炼山造林建设完成</w:t>
      </w:r>
      <w:r w:rsidRPr="00844049">
        <w:rPr>
          <w:rFonts w:ascii="Arial" w:hAnsi="Arial" w:cs="Arial"/>
          <w:color w:val="333333"/>
          <w:kern w:val="0"/>
          <w:sz w:val="25"/>
          <w:szCs w:val="25"/>
        </w:rPr>
        <w:t>8009</w:t>
      </w:r>
      <w:r w:rsidRPr="00844049">
        <w:rPr>
          <w:rFonts w:ascii="Arial" w:hAnsi="Arial" w:cs="Arial" w:hint="eastAsia"/>
          <w:color w:val="333333"/>
          <w:kern w:val="0"/>
          <w:sz w:val="25"/>
          <w:szCs w:val="25"/>
        </w:rPr>
        <w:t>亩；森林抚育完成</w:t>
      </w:r>
      <w:r w:rsidRPr="00844049">
        <w:rPr>
          <w:rFonts w:ascii="Arial" w:hAnsi="Arial" w:cs="Arial"/>
          <w:color w:val="333333"/>
          <w:kern w:val="0"/>
          <w:sz w:val="25"/>
          <w:szCs w:val="25"/>
        </w:rPr>
        <w:t>143484</w:t>
      </w:r>
      <w:r w:rsidRPr="00844049">
        <w:rPr>
          <w:rFonts w:ascii="Arial" w:hAnsi="Arial" w:cs="Arial" w:hint="eastAsia"/>
          <w:color w:val="333333"/>
          <w:kern w:val="0"/>
          <w:sz w:val="25"/>
          <w:szCs w:val="25"/>
        </w:rPr>
        <w:t>亩；乡村风景林全面完成建设，完成</w:t>
      </w:r>
      <w:r w:rsidRPr="00844049">
        <w:rPr>
          <w:rFonts w:ascii="Arial" w:hAnsi="Arial" w:cs="Arial"/>
          <w:color w:val="333333"/>
          <w:kern w:val="0"/>
          <w:sz w:val="25"/>
          <w:szCs w:val="25"/>
        </w:rPr>
        <w:t>2412</w:t>
      </w:r>
      <w:r w:rsidRPr="00844049">
        <w:rPr>
          <w:rFonts w:ascii="Arial" w:hAnsi="Arial" w:cs="Arial" w:hint="eastAsia"/>
          <w:color w:val="333333"/>
          <w:kern w:val="0"/>
          <w:sz w:val="25"/>
          <w:szCs w:val="25"/>
        </w:rPr>
        <w:t>亩。绩效目标全面完成，得</w:t>
      </w:r>
      <w:r w:rsidRPr="00844049">
        <w:rPr>
          <w:rFonts w:ascii="Arial" w:hAnsi="Arial" w:cs="Arial"/>
          <w:color w:val="333333"/>
          <w:kern w:val="0"/>
          <w:sz w:val="25"/>
          <w:szCs w:val="25"/>
        </w:rPr>
        <w:t>24</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完成质量情况。</w:t>
      </w:r>
      <w:r w:rsidRPr="00844049">
        <w:rPr>
          <w:rFonts w:ascii="Arial" w:hAnsi="Arial" w:cs="Arial" w:hint="eastAsia"/>
          <w:color w:val="333333"/>
          <w:kern w:val="0"/>
          <w:sz w:val="25"/>
          <w:szCs w:val="25"/>
        </w:rPr>
        <w:t>六项绩效目标的任务完成率达到</w:t>
      </w:r>
      <w:r w:rsidRPr="00844049">
        <w:rPr>
          <w:rFonts w:ascii="Arial" w:hAnsi="Arial" w:cs="Arial"/>
          <w:color w:val="333333"/>
          <w:kern w:val="0"/>
          <w:sz w:val="25"/>
          <w:szCs w:val="25"/>
        </w:rPr>
        <w:t>95%</w:t>
      </w:r>
      <w:r w:rsidRPr="00844049">
        <w:rPr>
          <w:rFonts w:ascii="Arial" w:hAnsi="Arial" w:cs="Arial" w:hint="eastAsia"/>
          <w:color w:val="333333"/>
          <w:kern w:val="0"/>
          <w:sz w:val="25"/>
          <w:szCs w:val="25"/>
        </w:rPr>
        <w:t>以上，得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经济效益、社会效益、生态效益和可持续影响目标。</w:t>
      </w:r>
      <w:r w:rsidRPr="00844049">
        <w:rPr>
          <w:rFonts w:ascii="Arial" w:hAnsi="Arial" w:cs="Arial" w:hint="eastAsia"/>
          <w:color w:val="333333"/>
          <w:kern w:val="0"/>
          <w:sz w:val="25"/>
          <w:szCs w:val="25"/>
        </w:rPr>
        <w:t>通过项目实施有效的促进当地林农增收、提升当地林农居住环境、森林资源质量和森林景观效果、促进森林生态系统稳定，得</w:t>
      </w:r>
      <w:r w:rsidRPr="00844049">
        <w:rPr>
          <w:rFonts w:ascii="Arial" w:hAnsi="Arial" w:cs="Arial"/>
          <w:color w:val="333333"/>
          <w:kern w:val="0"/>
          <w:sz w:val="25"/>
          <w:szCs w:val="25"/>
        </w:rPr>
        <w:t>8</w:t>
      </w:r>
      <w:r w:rsidRPr="00844049">
        <w:rPr>
          <w:rFonts w:ascii="Arial" w:hAnsi="Arial" w:cs="Arial" w:hint="eastAsia"/>
          <w:color w:val="333333"/>
          <w:kern w:val="0"/>
          <w:sz w:val="25"/>
          <w:szCs w:val="25"/>
        </w:rPr>
        <w:t>分。</w:t>
      </w:r>
      <w:r w:rsidRPr="00844049">
        <w:rPr>
          <w:rFonts w:ascii="Arial" w:hAnsi="Arial" w:cs="Arial"/>
          <w:color w:val="333333"/>
          <w:kern w:val="0"/>
          <w:sz w:val="25"/>
          <w:szCs w:val="25"/>
        </w:rPr>
        <w:t> </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w:t>
      </w:r>
      <w:r w:rsidRPr="00844049">
        <w:rPr>
          <w:rFonts w:ascii="Arial" w:hAnsi="Arial" w:cs="Arial" w:hint="eastAsia"/>
          <w:color w:val="333333"/>
          <w:kern w:val="0"/>
          <w:sz w:val="25"/>
          <w:szCs w:val="25"/>
        </w:rPr>
        <w:t>存在的主要问题</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）受</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年下半年天气干旱影响，山上造林成活率同比下降明显，基层对造林绿化项目管理还相对粗放，项目实施质量有待进一步提高。</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）受木材价格影响及采伐政策的限制，林农造林育林的积极性普遍不高，对已造的中幼林抚育投入也不够，需进一步加大森林经营采伐政策和资金政策的扶持力度。</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3.</w:t>
      </w:r>
      <w:r w:rsidRPr="00844049">
        <w:rPr>
          <w:rFonts w:ascii="Arial" w:hAnsi="Arial" w:cs="Arial" w:hint="eastAsia"/>
          <w:color w:val="333333"/>
          <w:kern w:val="0"/>
          <w:sz w:val="25"/>
          <w:szCs w:val="25"/>
        </w:rPr>
        <w:t>相关意见建议</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）相关项目县级领导要高度重视，持续加大管护投入，做到</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三分造七分管</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，要把抚育管护特别是森林抚育作为营造林工作的重点，确保造林绿化成效。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）加强培训和指导。利用集中学习、讲座、专题会议等方式，加大对财政部门和参与绩效评价的人员培训力度，进一步统一认识，充实业务知识。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项目四：中心城区森林景观工程提升资金</w:t>
      </w:r>
      <w:r w:rsidRPr="00844049">
        <w:rPr>
          <w:rFonts w:ascii="Arial" w:hAnsi="Arial" w:cs="Arial"/>
          <w:b/>
          <w:bCs/>
          <w:color w:val="333333"/>
          <w:kern w:val="0"/>
          <w:sz w:val="25"/>
        </w:rPr>
        <w:t>800</w:t>
      </w:r>
      <w:r w:rsidRPr="00844049">
        <w:rPr>
          <w:rFonts w:ascii="Arial" w:hAnsi="Arial" w:cs="Arial" w:hint="eastAsia"/>
          <w:b/>
          <w:bCs/>
          <w:color w:val="333333"/>
          <w:kern w:val="0"/>
          <w:sz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为提高</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年度市级中心城区森林景观工程提升资金</w:t>
      </w:r>
      <w:r w:rsidRPr="00844049">
        <w:rPr>
          <w:rFonts w:ascii="Arial" w:hAnsi="Arial" w:cs="Arial"/>
          <w:color w:val="333333"/>
          <w:kern w:val="0"/>
          <w:sz w:val="25"/>
          <w:szCs w:val="25"/>
        </w:rPr>
        <w:t>800</w:t>
      </w:r>
      <w:r w:rsidRPr="00844049">
        <w:rPr>
          <w:rFonts w:ascii="Arial" w:hAnsi="Arial" w:cs="Arial" w:hint="eastAsia"/>
          <w:color w:val="333333"/>
          <w:kern w:val="0"/>
          <w:sz w:val="25"/>
          <w:szCs w:val="25"/>
        </w:rPr>
        <w:t>万元专项资金使用绩效，市林业局组织对</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年度市级中心城区森林景观工程提升资金</w:t>
      </w:r>
      <w:r w:rsidRPr="00844049">
        <w:rPr>
          <w:rFonts w:ascii="Arial" w:hAnsi="Arial" w:cs="Arial"/>
          <w:color w:val="333333"/>
          <w:kern w:val="0"/>
          <w:sz w:val="25"/>
          <w:szCs w:val="25"/>
        </w:rPr>
        <w:t>800</w:t>
      </w:r>
      <w:r w:rsidRPr="00844049">
        <w:rPr>
          <w:rFonts w:ascii="Arial" w:hAnsi="Arial" w:cs="Arial" w:hint="eastAsia"/>
          <w:color w:val="333333"/>
          <w:kern w:val="0"/>
          <w:sz w:val="25"/>
          <w:szCs w:val="25"/>
        </w:rPr>
        <w:t>万元专项开展绩效评价。</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1.</w:t>
      </w:r>
      <w:r w:rsidRPr="00844049">
        <w:rPr>
          <w:rFonts w:ascii="Arial" w:hAnsi="Arial" w:cs="Arial" w:hint="eastAsia"/>
          <w:color w:val="333333"/>
          <w:kern w:val="0"/>
          <w:sz w:val="25"/>
          <w:szCs w:val="25"/>
        </w:rPr>
        <w:t>工作情况及成效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）专项基本情况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项目建设主要内容。</w:t>
      </w:r>
      <w:r w:rsidRPr="00844049">
        <w:rPr>
          <w:rFonts w:ascii="Arial" w:hAnsi="Arial" w:cs="Arial" w:hint="eastAsia"/>
          <w:color w:val="333333"/>
          <w:kern w:val="0"/>
          <w:sz w:val="25"/>
          <w:szCs w:val="25"/>
        </w:rPr>
        <w:t>为加快我市植树造林进度，</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年市级财政共给予我市中心城区森林景观工程提升专项资金</w:t>
      </w:r>
      <w:r w:rsidRPr="00844049">
        <w:rPr>
          <w:rFonts w:ascii="Arial" w:hAnsi="Arial" w:cs="Arial"/>
          <w:color w:val="333333"/>
          <w:kern w:val="0"/>
          <w:sz w:val="25"/>
          <w:szCs w:val="25"/>
        </w:rPr>
        <w:t>800</w:t>
      </w:r>
      <w:r w:rsidRPr="00844049">
        <w:rPr>
          <w:rFonts w:ascii="Arial" w:hAnsi="Arial" w:cs="Arial" w:hint="eastAsia"/>
          <w:color w:val="333333"/>
          <w:kern w:val="0"/>
          <w:sz w:val="25"/>
          <w:szCs w:val="25"/>
        </w:rPr>
        <w:t>万元，主要用于以下</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项目：</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a.</w:t>
      </w:r>
      <w:r w:rsidRPr="00844049">
        <w:rPr>
          <w:rFonts w:ascii="Arial" w:hAnsi="Arial" w:cs="Arial" w:hint="eastAsia"/>
          <w:color w:val="333333"/>
          <w:kern w:val="0"/>
          <w:sz w:val="25"/>
          <w:szCs w:val="25"/>
        </w:rPr>
        <w:t>中心城区森林环城一重山森林景观工程提升</w:t>
      </w:r>
      <w:r w:rsidRPr="00844049">
        <w:rPr>
          <w:rFonts w:ascii="Arial" w:hAnsi="Arial" w:cs="Arial"/>
          <w:color w:val="333333"/>
          <w:kern w:val="0"/>
          <w:sz w:val="25"/>
          <w:szCs w:val="25"/>
        </w:rPr>
        <w:t>7000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b.</w:t>
      </w:r>
      <w:r w:rsidRPr="00844049">
        <w:rPr>
          <w:rFonts w:ascii="Arial" w:hAnsi="Arial" w:cs="Arial" w:hint="eastAsia"/>
          <w:color w:val="333333"/>
          <w:kern w:val="0"/>
          <w:sz w:val="25"/>
          <w:szCs w:val="25"/>
        </w:rPr>
        <w:t>森林生态文化宣传示范点</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个。</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c.</w:t>
      </w:r>
      <w:r w:rsidRPr="00844049">
        <w:rPr>
          <w:rFonts w:ascii="Arial" w:hAnsi="Arial" w:cs="Arial" w:hint="eastAsia"/>
          <w:color w:val="333333"/>
          <w:kern w:val="0"/>
          <w:sz w:val="25"/>
          <w:szCs w:val="25"/>
        </w:rPr>
        <w:t>古树名木保护示范点</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个。</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d.</w:t>
      </w:r>
      <w:r w:rsidRPr="00844049">
        <w:rPr>
          <w:rFonts w:ascii="Arial" w:hAnsi="Arial" w:cs="Arial" w:hint="eastAsia"/>
          <w:color w:val="333333"/>
          <w:kern w:val="0"/>
          <w:sz w:val="25"/>
          <w:szCs w:val="25"/>
        </w:rPr>
        <w:t>珍贵用材树种造林</w:t>
      </w:r>
      <w:r w:rsidRPr="00844049">
        <w:rPr>
          <w:rFonts w:ascii="Arial" w:hAnsi="Arial" w:cs="Arial"/>
          <w:color w:val="333333"/>
          <w:kern w:val="0"/>
          <w:sz w:val="25"/>
          <w:szCs w:val="25"/>
        </w:rPr>
        <w:t>13000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e.</w:t>
      </w:r>
      <w:r w:rsidRPr="00844049">
        <w:rPr>
          <w:rFonts w:ascii="Arial" w:hAnsi="Arial" w:cs="Arial" w:hint="eastAsia"/>
          <w:color w:val="333333"/>
          <w:kern w:val="0"/>
          <w:sz w:val="25"/>
          <w:szCs w:val="25"/>
        </w:rPr>
        <w:t>高速公路森林生态景观通道建设</w:t>
      </w:r>
      <w:r w:rsidRPr="00844049">
        <w:rPr>
          <w:rFonts w:ascii="Arial" w:hAnsi="Arial" w:cs="Arial"/>
          <w:color w:val="333333"/>
          <w:kern w:val="0"/>
          <w:sz w:val="25"/>
          <w:szCs w:val="25"/>
        </w:rPr>
        <w:t>300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f.</w:t>
      </w:r>
      <w:r w:rsidRPr="00844049">
        <w:rPr>
          <w:rFonts w:ascii="Arial" w:hAnsi="Arial" w:cs="Arial" w:hint="eastAsia"/>
          <w:color w:val="333333"/>
          <w:kern w:val="0"/>
          <w:sz w:val="25"/>
          <w:szCs w:val="25"/>
        </w:rPr>
        <w:t>重点区位林分修复</w:t>
      </w:r>
      <w:r w:rsidRPr="00844049">
        <w:rPr>
          <w:rFonts w:ascii="Arial" w:hAnsi="Arial" w:cs="Arial"/>
          <w:color w:val="333333"/>
          <w:kern w:val="0"/>
          <w:sz w:val="25"/>
          <w:szCs w:val="25"/>
        </w:rPr>
        <w:t>35000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）专项工作的基本情况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为确保项目顺利实施，我市制定下发了《泉州市人民政府办公室关于切实抓好</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年造林绿化工作的通知》（泉政办［</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号）。我局成立督导小组，挂钩各造林项目县（市、区）。要求把项目建设作为一项政治任务来抓，强化领导，沟通协调、服务指导、检查监督，严格按照规划设计的要求实施，确保工程顺利开展，确保任务全面完成，确保工程质量达标。强调加强检查监督，在挖穴规格、苗木质量、栽植质量等重要环节要把好关口，确保施工进度按时进行，确保造林质量按标准落实，确保项目建设顺利完成。从以下几方面做好相关的工作：</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一是</w:t>
      </w:r>
      <w:r w:rsidRPr="00844049">
        <w:rPr>
          <w:rFonts w:ascii="Arial" w:hAnsi="Arial" w:cs="Arial" w:hint="eastAsia"/>
          <w:color w:val="333333"/>
          <w:kern w:val="0"/>
          <w:sz w:val="25"/>
          <w:szCs w:val="25"/>
        </w:rPr>
        <w:t>落实好中心城区一重山森林生态景观提升项目与社会事业相结合，充分发挥社会事业载体作用，推动森林景观提升工作更好落实，完成中心城区森林环城一重山森林景观工程提升</w:t>
      </w:r>
      <w:r w:rsidRPr="00844049">
        <w:rPr>
          <w:rFonts w:ascii="Arial" w:hAnsi="Arial" w:cs="Arial"/>
          <w:color w:val="333333"/>
          <w:kern w:val="0"/>
          <w:sz w:val="25"/>
          <w:szCs w:val="25"/>
        </w:rPr>
        <w:t>7100</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二是</w:t>
      </w:r>
      <w:r w:rsidRPr="00844049">
        <w:rPr>
          <w:rFonts w:ascii="Arial" w:hAnsi="Arial" w:cs="Arial" w:hint="eastAsia"/>
          <w:color w:val="333333"/>
          <w:kern w:val="0"/>
          <w:sz w:val="25"/>
          <w:szCs w:val="25"/>
        </w:rPr>
        <w:t>继续开展森林生态文化宣传示范点建设。重点选择自然条件较好、人流量较大的森林公园、森林人家、绿色村庄、绿色校园、绿色企业等，增置宣传科普标识、标牌等，充分展示本地的生态文化特色和介绍花草树木有关知识，广泛开展森林生态知识科普活动等，全市建设森林生态文化示范点</w:t>
      </w:r>
      <w:r w:rsidRPr="00844049">
        <w:rPr>
          <w:rFonts w:ascii="Arial" w:hAnsi="Arial" w:cs="Arial"/>
          <w:color w:val="333333"/>
          <w:kern w:val="0"/>
          <w:sz w:val="25"/>
          <w:szCs w:val="25"/>
        </w:rPr>
        <w:t>16</w:t>
      </w:r>
      <w:r w:rsidRPr="00844049">
        <w:rPr>
          <w:rFonts w:ascii="Arial" w:hAnsi="Arial" w:cs="Arial" w:hint="eastAsia"/>
          <w:color w:val="333333"/>
          <w:kern w:val="0"/>
          <w:sz w:val="25"/>
          <w:szCs w:val="25"/>
        </w:rPr>
        <w:t>个。</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三是</w:t>
      </w:r>
      <w:r w:rsidRPr="00844049">
        <w:rPr>
          <w:rFonts w:ascii="Arial" w:hAnsi="Arial" w:cs="Arial" w:hint="eastAsia"/>
          <w:color w:val="333333"/>
          <w:kern w:val="0"/>
          <w:sz w:val="25"/>
          <w:szCs w:val="25"/>
        </w:rPr>
        <w:t>开展古树名木保护示范点建设。重点选择一些位于乡镇和村落中，目前生长环境较差、长势衰弱、需要加强保护管理措施，且通过示范点建设可以发挥宣传示范效果的古树名木，实施浇灌、排水防涝、防风防雷、施肥、修剪、设置保护牌、建挡土墙、有害生物防治、防腐、洞穴修补、支撑、加固等养护措施，全市建设古树名木保护示范点</w:t>
      </w:r>
      <w:r w:rsidRPr="00844049">
        <w:rPr>
          <w:rFonts w:ascii="Arial" w:hAnsi="Arial" w:cs="Arial"/>
          <w:color w:val="333333"/>
          <w:kern w:val="0"/>
          <w:sz w:val="25"/>
          <w:szCs w:val="25"/>
        </w:rPr>
        <w:t>45</w:t>
      </w:r>
      <w:r w:rsidRPr="00844049">
        <w:rPr>
          <w:rFonts w:ascii="Arial" w:hAnsi="Arial" w:cs="Arial" w:hint="eastAsia"/>
          <w:color w:val="333333"/>
          <w:kern w:val="0"/>
          <w:sz w:val="25"/>
          <w:szCs w:val="25"/>
        </w:rPr>
        <w:t>个。</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四是</w:t>
      </w:r>
      <w:r w:rsidRPr="00844049">
        <w:rPr>
          <w:rFonts w:ascii="Arial" w:hAnsi="Arial" w:cs="Arial" w:hint="eastAsia"/>
          <w:color w:val="333333"/>
          <w:kern w:val="0"/>
          <w:sz w:val="25"/>
          <w:szCs w:val="25"/>
        </w:rPr>
        <w:t>继续实施</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个珍贵树种入村项目，市级财政专项每个村补助</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万元苗木款引导种植适生的福建省第一、二批主要栽培珍贵乡土树种，绿化美化人居环境，还实施退耕退茶还林</w:t>
      </w:r>
      <w:r w:rsidRPr="00844049">
        <w:rPr>
          <w:rFonts w:ascii="Arial" w:hAnsi="Arial" w:cs="Arial"/>
          <w:color w:val="333333"/>
          <w:kern w:val="0"/>
          <w:sz w:val="25"/>
          <w:szCs w:val="25"/>
        </w:rPr>
        <w:t>1000</w:t>
      </w:r>
      <w:r w:rsidRPr="00844049">
        <w:rPr>
          <w:rFonts w:ascii="Arial" w:hAnsi="Arial" w:cs="Arial" w:hint="eastAsia"/>
          <w:color w:val="333333"/>
          <w:kern w:val="0"/>
          <w:sz w:val="25"/>
          <w:szCs w:val="25"/>
        </w:rPr>
        <w:t>亩，每亩补助</w:t>
      </w:r>
      <w:r w:rsidRPr="00844049">
        <w:rPr>
          <w:rFonts w:ascii="Arial" w:hAnsi="Arial" w:cs="Arial"/>
          <w:color w:val="333333"/>
          <w:kern w:val="0"/>
          <w:sz w:val="25"/>
          <w:szCs w:val="25"/>
        </w:rPr>
        <w:t>1000</w:t>
      </w:r>
      <w:r w:rsidRPr="00844049">
        <w:rPr>
          <w:rFonts w:ascii="Arial" w:hAnsi="Arial" w:cs="Arial" w:hint="eastAsia"/>
          <w:color w:val="333333"/>
          <w:kern w:val="0"/>
          <w:sz w:val="25"/>
          <w:szCs w:val="25"/>
        </w:rPr>
        <w:t>元用于适生乡土树种造林。同时，与市教育局联合开展珍贵乡土树种进校园活动，共选择降香黄檀、红豆杉、红豆树、鄂西红豆树、贝壳杉、闽楠等</w:t>
      </w:r>
      <w:r w:rsidRPr="00844049">
        <w:rPr>
          <w:rFonts w:ascii="Arial" w:hAnsi="Arial" w:cs="Arial"/>
          <w:color w:val="333333"/>
          <w:kern w:val="0"/>
          <w:sz w:val="25"/>
          <w:szCs w:val="25"/>
        </w:rPr>
        <w:t>16</w:t>
      </w:r>
      <w:r w:rsidRPr="00844049">
        <w:rPr>
          <w:rFonts w:ascii="Arial" w:hAnsi="Arial" w:cs="Arial" w:hint="eastAsia"/>
          <w:color w:val="333333"/>
          <w:kern w:val="0"/>
          <w:sz w:val="25"/>
          <w:szCs w:val="25"/>
        </w:rPr>
        <w:t>种珍贵乡土树种共</w:t>
      </w:r>
      <w:r w:rsidRPr="00844049">
        <w:rPr>
          <w:rFonts w:ascii="Arial" w:hAnsi="Arial" w:cs="Arial"/>
          <w:color w:val="333333"/>
          <w:kern w:val="0"/>
          <w:sz w:val="25"/>
          <w:szCs w:val="25"/>
        </w:rPr>
        <w:t>8000</w:t>
      </w:r>
      <w:r w:rsidRPr="00844049">
        <w:rPr>
          <w:rFonts w:ascii="Arial" w:hAnsi="Arial" w:cs="Arial" w:hint="eastAsia"/>
          <w:color w:val="333333"/>
          <w:kern w:val="0"/>
          <w:sz w:val="25"/>
          <w:szCs w:val="25"/>
        </w:rPr>
        <w:t>多株，在中心市区、南安、永春、德化等地的学校推广种植。完成珍贵用材树种造林</w:t>
      </w:r>
      <w:r w:rsidRPr="00844049">
        <w:rPr>
          <w:rFonts w:ascii="Arial" w:hAnsi="Arial" w:cs="Arial"/>
          <w:color w:val="333333"/>
          <w:kern w:val="0"/>
          <w:sz w:val="25"/>
          <w:szCs w:val="25"/>
        </w:rPr>
        <w:t>13009</w:t>
      </w:r>
      <w:r w:rsidRPr="00844049">
        <w:rPr>
          <w:rFonts w:ascii="Arial" w:hAnsi="Arial" w:cs="Arial" w:hint="eastAsia"/>
          <w:color w:val="333333"/>
          <w:kern w:val="0"/>
          <w:sz w:val="25"/>
          <w:szCs w:val="25"/>
        </w:rPr>
        <w:t>亩。</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3</w:t>
      </w:r>
      <w:r w:rsidRPr="00844049">
        <w:rPr>
          <w:rFonts w:ascii="Arial" w:hAnsi="Arial" w:cs="Arial" w:hint="eastAsia"/>
          <w:color w:val="333333"/>
          <w:kern w:val="0"/>
          <w:sz w:val="25"/>
          <w:szCs w:val="25"/>
        </w:rPr>
        <w:t>）主要成效。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我市</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年度中心城区森林景观工程提升资金绩效评价得分</w:t>
      </w:r>
      <w:r w:rsidRPr="00844049">
        <w:rPr>
          <w:rFonts w:ascii="Arial" w:hAnsi="Arial" w:cs="Arial"/>
          <w:color w:val="333333"/>
          <w:kern w:val="0"/>
          <w:sz w:val="25"/>
          <w:szCs w:val="25"/>
        </w:rPr>
        <w:t>98</w:t>
      </w:r>
      <w:r w:rsidRPr="00844049">
        <w:rPr>
          <w:rFonts w:ascii="Arial" w:hAnsi="Arial" w:cs="Arial" w:hint="eastAsia"/>
          <w:color w:val="333333"/>
          <w:kern w:val="0"/>
          <w:sz w:val="25"/>
          <w:szCs w:val="25"/>
        </w:rPr>
        <w:t>分。具体如下：</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项目投入情况：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时效情况。</w:t>
      </w:r>
      <w:r w:rsidRPr="00844049">
        <w:rPr>
          <w:rFonts w:ascii="Arial" w:hAnsi="Arial" w:cs="Arial" w:hint="eastAsia"/>
          <w:color w:val="333333"/>
          <w:kern w:val="0"/>
          <w:sz w:val="25"/>
          <w:szCs w:val="25"/>
        </w:rPr>
        <w:t>项目实施时间与计划时间无差异，得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项目立项情况。</w:t>
      </w:r>
      <w:r w:rsidRPr="00844049">
        <w:rPr>
          <w:rFonts w:ascii="Arial" w:hAnsi="Arial" w:cs="Arial" w:hint="eastAsia"/>
          <w:color w:val="333333"/>
          <w:kern w:val="0"/>
          <w:sz w:val="25"/>
          <w:szCs w:val="25"/>
        </w:rPr>
        <w:t>与预算确定的项目投资额或资金量相匹配，得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资金落实情况。</w:t>
      </w:r>
      <w:r w:rsidRPr="00844049">
        <w:rPr>
          <w:rFonts w:ascii="Arial" w:hAnsi="Arial" w:cs="Arial" w:hint="eastAsia"/>
          <w:color w:val="333333"/>
          <w:kern w:val="0"/>
          <w:sz w:val="25"/>
          <w:szCs w:val="25"/>
        </w:rPr>
        <w:t>资金及时拨付得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分、分配方法合理得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分、分配标准合理得</w:t>
      </w:r>
      <w:r w:rsidRPr="00844049">
        <w:rPr>
          <w:rFonts w:ascii="Arial" w:hAnsi="Arial" w:cs="Arial"/>
          <w:color w:val="333333"/>
          <w:kern w:val="0"/>
          <w:sz w:val="25"/>
          <w:szCs w:val="25"/>
        </w:rPr>
        <w:t>6</w:t>
      </w:r>
      <w:r w:rsidRPr="00844049">
        <w:rPr>
          <w:rFonts w:ascii="Arial" w:hAnsi="Arial" w:cs="Arial" w:hint="eastAsia"/>
          <w:color w:val="333333"/>
          <w:kern w:val="0"/>
          <w:sz w:val="25"/>
          <w:szCs w:val="25"/>
        </w:rPr>
        <w:t>分，合计得</w:t>
      </w:r>
      <w:r w:rsidRPr="00844049">
        <w:rPr>
          <w:rFonts w:ascii="Arial" w:hAnsi="Arial" w:cs="Arial"/>
          <w:color w:val="333333"/>
          <w:kern w:val="0"/>
          <w:sz w:val="25"/>
          <w:szCs w:val="25"/>
        </w:rPr>
        <w:t>18</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项目过程情况：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业务管理情况。</w:t>
      </w:r>
      <w:r w:rsidRPr="00844049">
        <w:rPr>
          <w:rFonts w:ascii="Arial" w:hAnsi="Arial" w:cs="Arial" w:hint="eastAsia"/>
          <w:color w:val="333333"/>
          <w:kern w:val="0"/>
          <w:sz w:val="25"/>
          <w:szCs w:val="25"/>
        </w:rPr>
        <w:t>项目相关管理制度健全并落实到位，项目资料齐全并及时归档，得</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分；项目承担单位的人员、设备、信息等支撑条件的保障情况，人员配备合理、支撑条件保障好，得</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分，合计得</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资金使用管理情况。</w:t>
      </w:r>
      <w:r w:rsidRPr="00844049">
        <w:rPr>
          <w:rFonts w:ascii="Arial" w:hAnsi="Arial" w:cs="Arial" w:hint="eastAsia"/>
          <w:color w:val="333333"/>
          <w:kern w:val="0"/>
          <w:sz w:val="25"/>
          <w:szCs w:val="25"/>
        </w:rPr>
        <w:t>资金到位情况</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，得</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分、资金支出进度</w:t>
      </w:r>
      <w:r w:rsidRPr="00844049">
        <w:rPr>
          <w:rFonts w:ascii="Arial" w:hAnsi="Arial" w:cs="Arial"/>
          <w:color w:val="333333"/>
          <w:kern w:val="0"/>
          <w:sz w:val="25"/>
          <w:szCs w:val="25"/>
        </w:rPr>
        <w:t>100%</w:t>
      </w:r>
      <w:r w:rsidRPr="00844049">
        <w:rPr>
          <w:rFonts w:ascii="Arial" w:hAnsi="Arial" w:cs="Arial" w:hint="eastAsia"/>
          <w:color w:val="333333"/>
          <w:kern w:val="0"/>
          <w:sz w:val="25"/>
          <w:szCs w:val="25"/>
        </w:rPr>
        <w:t>，得</w:t>
      </w:r>
      <w:r w:rsidRPr="00844049">
        <w:rPr>
          <w:rFonts w:ascii="Arial" w:hAnsi="Arial" w:cs="Arial"/>
          <w:color w:val="333333"/>
          <w:kern w:val="0"/>
          <w:sz w:val="25"/>
          <w:szCs w:val="25"/>
        </w:rPr>
        <w:t>5</w:t>
      </w:r>
      <w:r w:rsidRPr="00844049">
        <w:rPr>
          <w:rFonts w:ascii="Arial" w:hAnsi="Arial" w:cs="Arial" w:hint="eastAsia"/>
          <w:color w:val="333333"/>
          <w:kern w:val="0"/>
          <w:sz w:val="25"/>
          <w:szCs w:val="25"/>
        </w:rPr>
        <w:t>分、资金投入使用方向完全符合管理办法和资金下达文件要求，得</w:t>
      </w:r>
      <w:r w:rsidRPr="00844049">
        <w:rPr>
          <w:rFonts w:ascii="Arial" w:hAnsi="Arial" w:cs="Arial"/>
          <w:color w:val="333333"/>
          <w:kern w:val="0"/>
          <w:sz w:val="25"/>
          <w:szCs w:val="25"/>
        </w:rPr>
        <w:t>10</w:t>
      </w:r>
      <w:r w:rsidRPr="00844049">
        <w:rPr>
          <w:rFonts w:ascii="Arial" w:hAnsi="Arial" w:cs="Arial" w:hint="eastAsia"/>
          <w:color w:val="333333"/>
          <w:kern w:val="0"/>
          <w:sz w:val="25"/>
          <w:szCs w:val="25"/>
        </w:rPr>
        <w:t>分，合计得</w:t>
      </w:r>
      <w:r w:rsidRPr="00844049">
        <w:rPr>
          <w:rFonts w:ascii="Arial" w:hAnsi="Arial" w:cs="Arial"/>
          <w:color w:val="333333"/>
          <w:kern w:val="0"/>
          <w:sz w:val="25"/>
          <w:szCs w:val="25"/>
        </w:rPr>
        <w:t>20</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项目产出与效果情况：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任务完成情况。</w:t>
      </w:r>
      <w:r w:rsidRPr="00844049">
        <w:rPr>
          <w:rFonts w:ascii="Arial" w:hAnsi="Arial" w:cs="Arial" w:hint="eastAsia"/>
          <w:color w:val="333333"/>
          <w:kern w:val="0"/>
          <w:sz w:val="25"/>
          <w:szCs w:val="25"/>
        </w:rPr>
        <w:t>中心城区森林环城一重山森林景观工程提升</w:t>
      </w:r>
      <w:r w:rsidRPr="00844049">
        <w:rPr>
          <w:rFonts w:ascii="Arial" w:hAnsi="Arial" w:cs="Arial"/>
          <w:color w:val="333333"/>
          <w:kern w:val="0"/>
          <w:sz w:val="25"/>
          <w:szCs w:val="25"/>
        </w:rPr>
        <w:t>7100</w:t>
      </w:r>
      <w:r w:rsidRPr="00844049">
        <w:rPr>
          <w:rFonts w:ascii="Arial" w:hAnsi="Arial" w:cs="Arial" w:hint="eastAsia"/>
          <w:color w:val="333333"/>
          <w:kern w:val="0"/>
          <w:sz w:val="25"/>
          <w:szCs w:val="25"/>
        </w:rPr>
        <w:t>亩；森林生态文化宣传示范点</w:t>
      </w:r>
      <w:r w:rsidRPr="00844049">
        <w:rPr>
          <w:rFonts w:ascii="Arial" w:hAnsi="Arial" w:cs="Arial"/>
          <w:color w:val="333333"/>
          <w:kern w:val="0"/>
          <w:sz w:val="25"/>
          <w:szCs w:val="25"/>
        </w:rPr>
        <w:t>16</w:t>
      </w:r>
      <w:r w:rsidRPr="00844049">
        <w:rPr>
          <w:rFonts w:ascii="Arial" w:hAnsi="Arial" w:cs="Arial" w:hint="eastAsia"/>
          <w:color w:val="333333"/>
          <w:kern w:val="0"/>
          <w:sz w:val="25"/>
          <w:szCs w:val="25"/>
        </w:rPr>
        <w:t>个；古树名木保护示范点</w:t>
      </w:r>
      <w:r w:rsidRPr="00844049">
        <w:rPr>
          <w:rFonts w:ascii="Arial" w:hAnsi="Arial" w:cs="Arial"/>
          <w:color w:val="333333"/>
          <w:kern w:val="0"/>
          <w:sz w:val="25"/>
          <w:szCs w:val="25"/>
        </w:rPr>
        <w:t>45</w:t>
      </w:r>
      <w:r w:rsidRPr="00844049">
        <w:rPr>
          <w:rFonts w:ascii="Arial" w:hAnsi="Arial" w:cs="Arial" w:hint="eastAsia"/>
          <w:color w:val="333333"/>
          <w:kern w:val="0"/>
          <w:sz w:val="25"/>
          <w:szCs w:val="25"/>
        </w:rPr>
        <w:t>个；珍贵用材树种造林</w:t>
      </w:r>
      <w:r w:rsidRPr="00844049">
        <w:rPr>
          <w:rFonts w:ascii="Arial" w:hAnsi="Arial" w:cs="Arial"/>
          <w:color w:val="333333"/>
          <w:kern w:val="0"/>
          <w:sz w:val="25"/>
          <w:szCs w:val="25"/>
        </w:rPr>
        <w:t>13009</w:t>
      </w:r>
      <w:r w:rsidRPr="00844049">
        <w:rPr>
          <w:rFonts w:ascii="Arial" w:hAnsi="Arial" w:cs="Arial" w:hint="eastAsia"/>
          <w:color w:val="333333"/>
          <w:kern w:val="0"/>
          <w:sz w:val="25"/>
          <w:szCs w:val="25"/>
        </w:rPr>
        <w:t>亩；高速公路森林生态景观通道建设</w:t>
      </w:r>
      <w:r w:rsidRPr="00844049">
        <w:rPr>
          <w:rFonts w:ascii="Arial" w:hAnsi="Arial" w:cs="Arial"/>
          <w:color w:val="333333"/>
          <w:kern w:val="0"/>
          <w:sz w:val="25"/>
          <w:szCs w:val="25"/>
        </w:rPr>
        <w:t>328</w:t>
      </w:r>
      <w:r w:rsidRPr="00844049">
        <w:rPr>
          <w:rFonts w:ascii="Arial" w:hAnsi="Arial" w:cs="Arial" w:hint="eastAsia"/>
          <w:color w:val="333333"/>
          <w:kern w:val="0"/>
          <w:sz w:val="25"/>
          <w:szCs w:val="25"/>
        </w:rPr>
        <w:t>亩；重点区位林分修复</w:t>
      </w:r>
      <w:r w:rsidRPr="00844049">
        <w:rPr>
          <w:rFonts w:ascii="Arial" w:hAnsi="Arial" w:cs="Arial"/>
          <w:color w:val="333333"/>
          <w:kern w:val="0"/>
          <w:sz w:val="25"/>
          <w:szCs w:val="25"/>
        </w:rPr>
        <w:t>35004</w:t>
      </w:r>
      <w:r w:rsidRPr="00844049">
        <w:rPr>
          <w:rFonts w:ascii="Arial" w:hAnsi="Arial" w:cs="Arial" w:hint="eastAsia"/>
          <w:color w:val="333333"/>
          <w:kern w:val="0"/>
          <w:sz w:val="25"/>
          <w:szCs w:val="25"/>
        </w:rPr>
        <w:t>亩。绩效目标全面完成，得</w:t>
      </w:r>
      <w:r w:rsidRPr="00844049">
        <w:rPr>
          <w:rFonts w:ascii="Arial" w:hAnsi="Arial" w:cs="Arial"/>
          <w:color w:val="333333"/>
          <w:kern w:val="0"/>
          <w:sz w:val="25"/>
          <w:szCs w:val="25"/>
        </w:rPr>
        <w:t>30</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社会效益、生态效益和服务对象满意度目标。</w:t>
      </w:r>
      <w:r w:rsidRPr="00844049">
        <w:rPr>
          <w:rFonts w:ascii="Arial" w:hAnsi="Arial" w:cs="Arial" w:hint="eastAsia"/>
          <w:color w:val="333333"/>
          <w:kern w:val="0"/>
          <w:sz w:val="25"/>
          <w:szCs w:val="25"/>
        </w:rPr>
        <w:t>通过项目实施有效的增加当地就业机会，提高就业率；增强森林的保持水土、涵养水源、优化水质、防灾减灾等生态功能；林农满意度达</w:t>
      </w:r>
      <w:r w:rsidRPr="00844049">
        <w:rPr>
          <w:rFonts w:ascii="Arial" w:hAnsi="Arial" w:cs="Arial"/>
          <w:color w:val="333333"/>
          <w:kern w:val="0"/>
          <w:sz w:val="25"/>
          <w:szCs w:val="25"/>
        </w:rPr>
        <w:t>85%</w:t>
      </w:r>
      <w:r w:rsidRPr="00844049">
        <w:rPr>
          <w:rFonts w:ascii="Arial" w:hAnsi="Arial" w:cs="Arial" w:hint="eastAsia"/>
          <w:color w:val="333333"/>
          <w:kern w:val="0"/>
          <w:sz w:val="25"/>
          <w:szCs w:val="25"/>
        </w:rPr>
        <w:t>以上，得</w:t>
      </w:r>
      <w:r w:rsidRPr="00844049">
        <w:rPr>
          <w:rFonts w:ascii="Arial" w:hAnsi="Arial" w:cs="Arial"/>
          <w:color w:val="333333"/>
          <w:kern w:val="0"/>
          <w:sz w:val="25"/>
          <w:szCs w:val="25"/>
        </w:rPr>
        <w:t>8</w:t>
      </w:r>
      <w:r w:rsidRPr="00844049">
        <w:rPr>
          <w:rFonts w:ascii="Arial" w:hAnsi="Arial" w:cs="Arial" w:hint="eastAsia"/>
          <w:color w:val="333333"/>
          <w:kern w:val="0"/>
          <w:sz w:val="25"/>
          <w:szCs w:val="25"/>
        </w:rPr>
        <w:t>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w:t>
      </w:r>
      <w:r w:rsidRPr="00844049">
        <w:rPr>
          <w:rFonts w:ascii="Arial" w:hAnsi="Arial" w:cs="Arial" w:hint="eastAsia"/>
          <w:color w:val="333333"/>
          <w:kern w:val="0"/>
          <w:sz w:val="25"/>
          <w:szCs w:val="25"/>
        </w:rPr>
        <w:t>存在的主要问题</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）部分地区重点工程建设项目前期工作滞后，延误了最佳施工季节，影响项目建设质量。</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）个别地区存在由于林业技术力量不足、业主经营积极性不高等原因，存在作业设计不规范等情况。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3.</w:t>
      </w:r>
      <w:r w:rsidRPr="00844049">
        <w:rPr>
          <w:rFonts w:ascii="Arial" w:hAnsi="Arial" w:cs="Arial" w:hint="eastAsia"/>
          <w:color w:val="333333"/>
          <w:kern w:val="0"/>
          <w:sz w:val="25"/>
          <w:szCs w:val="25"/>
        </w:rPr>
        <w:t>相关意见建议</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加强业务技术培训。各地要按照制度化、规范化要求，开展造林抚育作业设计和施工技术指导，强化营造林技术培训，提高营造林管理水平。利用集中学习、讲座、专题会议等方式，加大对财政部门和参与绩效评价的人员培训力度，进一步统一认识，充实业务知识。</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）加大宣传力度。各地要牢固树立</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绿水青山就是金山银山</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的理念，广泛宣传造林绿化的重大意义，让爱绿植绿护绿，保护生态环境成为广大群众的自觉行为，提高全社会植树造林、绿化国土的积极性。</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项目五：省属国有林场改革补助资金</w:t>
      </w:r>
      <w:r w:rsidRPr="00844049">
        <w:rPr>
          <w:rFonts w:ascii="Arial" w:hAnsi="Arial" w:cs="Arial"/>
          <w:b/>
          <w:bCs/>
          <w:color w:val="333333"/>
          <w:kern w:val="0"/>
          <w:sz w:val="25"/>
        </w:rPr>
        <w:t>500</w:t>
      </w:r>
      <w:r w:rsidRPr="00844049">
        <w:rPr>
          <w:rFonts w:ascii="Arial" w:hAnsi="Arial" w:cs="Arial" w:hint="eastAsia"/>
          <w:b/>
          <w:bCs/>
          <w:color w:val="333333"/>
          <w:kern w:val="0"/>
          <w:sz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为提高省属国有林场改革补助专项资金使用绩效，泉州市国有林场管理处组织对</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年度省属国有林场改革补助专项开展绩效评价。</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1.</w:t>
      </w:r>
      <w:r w:rsidRPr="00844049">
        <w:rPr>
          <w:rFonts w:ascii="Arial" w:hAnsi="Arial" w:cs="Arial" w:hint="eastAsia"/>
          <w:color w:val="333333"/>
          <w:kern w:val="0"/>
          <w:sz w:val="25"/>
          <w:szCs w:val="25"/>
        </w:rPr>
        <w:t>工作情况及成效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）专项基本情况。泉州市省属国有林场，大多创建于</w:t>
      </w:r>
      <w:r w:rsidRPr="00844049">
        <w:rPr>
          <w:rFonts w:ascii="Arial" w:hAnsi="Arial" w:cs="Arial"/>
          <w:color w:val="333333"/>
          <w:kern w:val="0"/>
          <w:sz w:val="25"/>
          <w:szCs w:val="25"/>
        </w:rPr>
        <w:t>1958</w:t>
      </w:r>
      <w:r w:rsidRPr="00844049">
        <w:rPr>
          <w:rFonts w:ascii="Arial" w:hAnsi="Arial" w:cs="Arial" w:hint="eastAsia"/>
          <w:color w:val="333333"/>
          <w:kern w:val="0"/>
          <w:sz w:val="25"/>
          <w:szCs w:val="25"/>
        </w:rPr>
        <w:t>年至</w:t>
      </w:r>
      <w:r w:rsidRPr="00844049">
        <w:rPr>
          <w:rFonts w:ascii="Arial" w:hAnsi="Arial" w:cs="Arial"/>
          <w:color w:val="333333"/>
          <w:kern w:val="0"/>
          <w:sz w:val="25"/>
          <w:szCs w:val="25"/>
        </w:rPr>
        <w:t>1960</w:t>
      </w:r>
      <w:r w:rsidRPr="00844049">
        <w:rPr>
          <w:rFonts w:ascii="Arial" w:hAnsi="Arial" w:cs="Arial" w:hint="eastAsia"/>
          <w:color w:val="333333"/>
          <w:kern w:val="0"/>
          <w:sz w:val="25"/>
          <w:szCs w:val="25"/>
        </w:rPr>
        <w:t>年，主要分布在江河源头和流域两侧一重山、沿海重要风口及远山、荒山地带等，生态区位极为重要。国有林场建场目的是为了绿化宜林荒山，发挥涵养水源、净化空气、保持水土、保护农田、美化环境等重要生态功能，承担国家木材战略储备、林业科研示范等重要任务，属于</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省办、市管、县监督</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的事业单位。改革后，现有</w:t>
      </w:r>
      <w:r w:rsidRPr="00844049">
        <w:rPr>
          <w:rFonts w:ascii="Arial" w:hAnsi="Arial" w:cs="Arial"/>
          <w:color w:val="333333"/>
          <w:kern w:val="0"/>
          <w:sz w:val="25"/>
          <w:szCs w:val="25"/>
        </w:rPr>
        <w:t>12</w:t>
      </w:r>
      <w:r w:rsidRPr="00844049">
        <w:rPr>
          <w:rFonts w:ascii="Arial" w:hAnsi="Arial" w:cs="Arial" w:hint="eastAsia"/>
          <w:color w:val="333333"/>
          <w:kern w:val="0"/>
          <w:sz w:val="25"/>
          <w:szCs w:val="25"/>
        </w:rPr>
        <w:t>个省属国有林场将整合优化为</w:t>
      </w:r>
      <w:r w:rsidRPr="00844049">
        <w:rPr>
          <w:rFonts w:ascii="Arial" w:hAnsi="Arial" w:cs="Arial"/>
          <w:color w:val="333333"/>
          <w:kern w:val="0"/>
          <w:sz w:val="25"/>
          <w:szCs w:val="25"/>
        </w:rPr>
        <w:t>9</w:t>
      </w:r>
      <w:r w:rsidRPr="00844049">
        <w:rPr>
          <w:rFonts w:ascii="Arial" w:hAnsi="Arial" w:cs="Arial" w:hint="eastAsia"/>
          <w:color w:val="333333"/>
          <w:kern w:val="0"/>
          <w:sz w:val="25"/>
          <w:szCs w:val="25"/>
        </w:rPr>
        <w:t>个，干部职工</w:t>
      </w:r>
      <w:r w:rsidRPr="00844049">
        <w:rPr>
          <w:rFonts w:ascii="Arial" w:hAnsi="Arial" w:cs="Arial"/>
          <w:color w:val="333333"/>
          <w:kern w:val="0"/>
          <w:sz w:val="25"/>
          <w:szCs w:val="25"/>
        </w:rPr>
        <w:t>1012</w:t>
      </w:r>
      <w:r w:rsidRPr="00844049">
        <w:rPr>
          <w:rFonts w:ascii="Arial" w:hAnsi="Arial" w:cs="Arial" w:hint="eastAsia"/>
          <w:color w:val="333333"/>
          <w:kern w:val="0"/>
          <w:sz w:val="25"/>
          <w:szCs w:val="25"/>
        </w:rPr>
        <w:t>人，其中在职人员</w:t>
      </w:r>
      <w:r w:rsidRPr="00844049">
        <w:rPr>
          <w:rFonts w:ascii="Arial" w:hAnsi="Arial" w:cs="Arial"/>
          <w:color w:val="333333"/>
          <w:kern w:val="0"/>
          <w:sz w:val="25"/>
          <w:szCs w:val="25"/>
        </w:rPr>
        <w:t>391</w:t>
      </w:r>
      <w:r w:rsidRPr="00844049">
        <w:rPr>
          <w:rFonts w:ascii="Arial" w:hAnsi="Arial" w:cs="Arial" w:hint="eastAsia"/>
          <w:color w:val="333333"/>
          <w:kern w:val="0"/>
          <w:sz w:val="25"/>
          <w:szCs w:val="25"/>
        </w:rPr>
        <w:t>人，离退休人员</w:t>
      </w:r>
      <w:r w:rsidRPr="00844049">
        <w:rPr>
          <w:rFonts w:ascii="Arial" w:hAnsi="Arial" w:cs="Arial"/>
          <w:color w:val="333333"/>
          <w:kern w:val="0"/>
          <w:sz w:val="25"/>
          <w:szCs w:val="25"/>
        </w:rPr>
        <w:t>621</w:t>
      </w:r>
      <w:r w:rsidRPr="00844049">
        <w:rPr>
          <w:rFonts w:ascii="Arial" w:hAnsi="Arial" w:cs="Arial" w:hint="eastAsia"/>
          <w:color w:val="333333"/>
          <w:kern w:val="0"/>
          <w:sz w:val="25"/>
          <w:szCs w:val="25"/>
        </w:rPr>
        <w:t>人。从</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年开始，每年从市级财政预算中安排</w:t>
      </w:r>
      <w:r w:rsidRPr="00844049">
        <w:rPr>
          <w:rFonts w:ascii="Arial" w:hAnsi="Arial" w:cs="Arial"/>
          <w:color w:val="333333"/>
          <w:kern w:val="0"/>
          <w:sz w:val="25"/>
          <w:szCs w:val="25"/>
        </w:rPr>
        <w:t>500</w:t>
      </w:r>
      <w:r w:rsidRPr="00844049">
        <w:rPr>
          <w:rFonts w:ascii="Arial" w:hAnsi="Arial" w:cs="Arial" w:hint="eastAsia"/>
          <w:color w:val="333333"/>
          <w:kern w:val="0"/>
          <w:sz w:val="25"/>
          <w:szCs w:val="25"/>
        </w:rPr>
        <w:t>万元，用于解决省属国有商业性采伐量减少所造成的经营运转困难等问题。</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）主要成效。</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年，全市省属国有林场管理费用支出</w:t>
      </w:r>
      <w:r w:rsidRPr="00844049">
        <w:rPr>
          <w:rFonts w:ascii="Arial" w:hAnsi="Arial" w:cs="Arial"/>
          <w:color w:val="333333"/>
          <w:kern w:val="0"/>
          <w:sz w:val="25"/>
          <w:szCs w:val="25"/>
        </w:rPr>
        <w:t xml:space="preserve">4256.8 </w:t>
      </w:r>
      <w:r w:rsidRPr="00844049">
        <w:rPr>
          <w:rFonts w:ascii="Arial" w:hAnsi="Arial" w:cs="Arial" w:hint="eastAsia"/>
          <w:color w:val="333333"/>
          <w:kern w:val="0"/>
          <w:sz w:val="25"/>
          <w:szCs w:val="25"/>
        </w:rPr>
        <w:t>万元，其中人员经费支出</w:t>
      </w:r>
      <w:r w:rsidRPr="00844049">
        <w:rPr>
          <w:rFonts w:ascii="Arial" w:hAnsi="Arial" w:cs="Arial"/>
          <w:color w:val="333333"/>
          <w:kern w:val="0"/>
          <w:sz w:val="25"/>
          <w:szCs w:val="25"/>
        </w:rPr>
        <w:t>3551.49</w:t>
      </w:r>
      <w:r w:rsidRPr="00844049">
        <w:rPr>
          <w:rFonts w:ascii="Arial" w:hAnsi="Arial" w:cs="Arial" w:hint="eastAsia"/>
          <w:color w:val="333333"/>
          <w:kern w:val="0"/>
          <w:sz w:val="25"/>
          <w:szCs w:val="25"/>
        </w:rPr>
        <w:t>万元，省属国有林场改革补助资金有效弥补了省属国有林场因商业性采伐量减少，经济收入降低造成的人员经费不足，可确保国有林场职工收入、干部职工队伍稳定，确保省属国有林场正常运转；减少采伐量，有效增加森林蓄积量，充分发挥森林保持水土、涵养水源、净化空气、固碳制氧等生态服务功能，较好地协调生态保护与森林经营可持续发展关系。</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w:t>
      </w:r>
      <w:r w:rsidRPr="00844049">
        <w:rPr>
          <w:rFonts w:ascii="Arial" w:hAnsi="Arial" w:cs="Arial" w:hint="eastAsia"/>
          <w:color w:val="333333"/>
          <w:kern w:val="0"/>
          <w:sz w:val="25"/>
          <w:szCs w:val="25"/>
        </w:rPr>
        <w:t>存在的主要问题</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省国有林场管理局以设区市为单位，按照近三年商业性采伐的</w:t>
      </w:r>
      <w:r w:rsidRPr="00844049">
        <w:rPr>
          <w:rFonts w:ascii="Arial" w:hAnsi="Arial" w:cs="Arial"/>
          <w:color w:val="333333"/>
          <w:kern w:val="0"/>
          <w:sz w:val="25"/>
          <w:szCs w:val="25"/>
        </w:rPr>
        <w:t>80%</w:t>
      </w:r>
      <w:r w:rsidRPr="00844049">
        <w:rPr>
          <w:rFonts w:ascii="Arial" w:hAnsi="Arial" w:cs="Arial" w:hint="eastAsia"/>
          <w:color w:val="333333"/>
          <w:kern w:val="0"/>
          <w:sz w:val="25"/>
          <w:szCs w:val="25"/>
        </w:rPr>
        <w:t>，严格控制我市省属国有林场</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年商业性木材采伐量，实际计划采伐量与前两年平均值相比较，降幅比例更大，加上冻害、松材线虫病及木材市场不景气等因素影响，</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年，木材产销收入大幅下滑，部分国有林场经济困难，经营运转将面临巨大压力。</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3.</w:t>
      </w:r>
      <w:r w:rsidRPr="00844049">
        <w:rPr>
          <w:rFonts w:ascii="Arial" w:hAnsi="Arial" w:cs="Arial" w:hint="eastAsia"/>
          <w:color w:val="333333"/>
          <w:kern w:val="0"/>
          <w:sz w:val="25"/>
          <w:szCs w:val="25"/>
        </w:rPr>
        <w:t>相关意见建议</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改革后，省属国有林场主要功能明确定位为保护和培育森林资源、维护国家生态安全和提供生态公益服务，属性界定为公益服务事业单位。但经费渠道保持不变，仍然以单位自筹为主，长期以来，省属国有林场经济来源较为单一，主要靠木材产销为主，受森林资源、采伐限额、木材市场行情等因素影响，木材产销收入有逐年下滑趋势，部分困难林场经营运转将面临较大压力，为此，建议财政部门加大扶持力度，保障省属国有林场正常人员及公用经费需求，解决后顾之忧，从而，能让国有林场更好发挥生态、社会和经济效益。</w:t>
      </w:r>
      <w:r w:rsidRPr="00844049">
        <w:rPr>
          <w:rFonts w:ascii="Arial" w:hAnsi="Arial" w:cs="Arial"/>
          <w:color w:val="333333"/>
          <w:kern w:val="0"/>
          <w:sz w:val="22"/>
        </w:rPr>
        <w:br/>
      </w:r>
      <w:r w:rsidRPr="00844049">
        <w:rPr>
          <w:rFonts w:ascii="Arial" w:hAnsi="Arial" w:cs="Arial" w:hint="eastAsia"/>
          <w:color w:val="333333"/>
          <w:kern w:val="0"/>
          <w:sz w:val="25"/>
          <w:szCs w:val="25"/>
        </w:rPr>
        <w:t>同时，我处将严格按照《泉州市市级财政林业专项资金管理暂行规定》等有关文件，加强资金管理，督促各相关单位严格资金使用，确保专款专用，达到预期成效；并进一步督促林场多渠道拓宽收入来源，压缩非生产性支出，确保林场正常经营运转。</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项目六：派出所业务用房建设</w:t>
      </w:r>
      <w:r w:rsidRPr="00844049">
        <w:rPr>
          <w:rFonts w:ascii="Arial" w:hAnsi="Arial" w:cs="Arial"/>
          <w:b/>
          <w:bCs/>
          <w:color w:val="333333"/>
          <w:kern w:val="0"/>
          <w:sz w:val="25"/>
        </w:rPr>
        <w:t>160</w:t>
      </w:r>
      <w:r w:rsidRPr="00844049">
        <w:rPr>
          <w:rFonts w:ascii="Arial" w:hAnsi="Arial" w:cs="Arial" w:hint="eastAsia"/>
          <w:b/>
          <w:bCs/>
          <w:color w:val="333333"/>
          <w:kern w:val="0"/>
          <w:sz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为提高林业专项资金使用绩效，泉州市林业局组织对</w:t>
      </w: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年度林业专项开展绩效评价。</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1.</w:t>
      </w:r>
      <w:r w:rsidRPr="00844049">
        <w:rPr>
          <w:rFonts w:ascii="Arial" w:hAnsi="Arial" w:cs="Arial" w:hint="eastAsia"/>
          <w:color w:val="333333"/>
          <w:kern w:val="0"/>
          <w:sz w:val="25"/>
          <w:szCs w:val="25"/>
        </w:rPr>
        <w:t>工作情况及成效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）专项基本情况。</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2017</w:t>
      </w:r>
      <w:r w:rsidRPr="00844049">
        <w:rPr>
          <w:rFonts w:ascii="Arial" w:hAnsi="Arial" w:cs="Arial" w:hint="eastAsia"/>
          <w:color w:val="333333"/>
          <w:kern w:val="0"/>
          <w:sz w:val="25"/>
          <w:szCs w:val="25"/>
        </w:rPr>
        <w:t>年林业专项安排泉州市森林公安基础设施建设</w:t>
      </w:r>
      <w:r w:rsidRPr="00844049">
        <w:rPr>
          <w:rFonts w:ascii="Arial" w:hAnsi="Arial" w:cs="Arial"/>
          <w:color w:val="333333"/>
          <w:kern w:val="0"/>
          <w:sz w:val="25"/>
          <w:szCs w:val="25"/>
        </w:rPr>
        <w:t>160</w:t>
      </w:r>
      <w:r w:rsidRPr="00844049">
        <w:rPr>
          <w:rFonts w:ascii="Arial" w:hAnsi="Arial" w:cs="Arial" w:hint="eastAsia"/>
          <w:color w:val="333333"/>
          <w:kern w:val="0"/>
          <w:sz w:val="25"/>
          <w:szCs w:val="25"/>
        </w:rPr>
        <w:t>万元，其中安溪龙涓森林派出所</w:t>
      </w:r>
      <w:r w:rsidRPr="00844049">
        <w:rPr>
          <w:rFonts w:ascii="Arial" w:hAnsi="Arial" w:cs="Arial"/>
          <w:color w:val="333333"/>
          <w:kern w:val="0"/>
          <w:sz w:val="25"/>
          <w:szCs w:val="25"/>
        </w:rPr>
        <w:t>80</w:t>
      </w:r>
      <w:r w:rsidRPr="00844049">
        <w:rPr>
          <w:rFonts w:ascii="Arial" w:hAnsi="Arial" w:cs="Arial" w:hint="eastAsia"/>
          <w:color w:val="333333"/>
          <w:kern w:val="0"/>
          <w:sz w:val="25"/>
          <w:szCs w:val="25"/>
        </w:rPr>
        <w:t>万元、安溪丰田森林派出所</w:t>
      </w:r>
      <w:r w:rsidRPr="00844049">
        <w:rPr>
          <w:rFonts w:ascii="Arial" w:hAnsi="Arial" w:cs="Arial"/>
          <w:color w:val="333333"/>
          <w:kern w:val="0"/>
          <w:sz w:val="25"/>
          <w:szCs w:val="25"/>
        </w:rPr>
        <w:t>80</w:t>
      </w:r>
      <w:r w:rsidRPr="00844049">
        <w:rPr>
          <w:rFonts w:ascii="Arial" w:hAnsi="Arial" w:cs="Arial" w:hint="eastAsia"/>
          <w:color w:val="333333"/>
          <w:kern w:val="0"/>
          <w:sz w:val="25"/>
          <w:szCs w:val="25"/>
        </w:rPr>
        <w:t>万元。</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）主要成效。</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我局严格按照公安部《派出所建设标准（</w:t>
      </w:r>
      <w:r w:rsidRPr="00844049">
        <w:rPr>
          <w:rFonts w:ascii="Arial" w:hAnsi="Arial" w:cs="Arial"/>
          <w:color w:val="333333"/>
          <w:kern w:val="0"/>
          <w:sz w:val="25"/>
          <w:szCs w:val="25"/>
        </w:rPr>
        <w:t>2016</w:t>
      </w:r>
      <w:r w:rsidRPr="00844049">
        <w:rPr>
          <w:rFonts w:ascii="Arial" w:hAnsi="Arial" w:cs="Arial" w:hint="eastAsia"/>
          <w:color w:val="333333"/>
          <w:kern w:val="0"/>
          <w:sz w:val="25"/>
          <w:szCs w:val="25"/>
        </w:rPr>
        <w:t>年修订版）》、参照《福建省公安厅机关工程建设项目</w:t>
      </w:r>
      <w:r w:rsidRPr="00844049">
        <w:rPr>
          <w:rFonts w:ascii="Arial" w:hAnsi="Arial" w:cs="Arial"/>
          <w:color w:val="333333"/>
          <w:kern w:val="0"/>
          <w:sz w:val="25"/>
          <w:szCs w:val="25"/>
        </w:rPr>
        <w:t xml:space="preserve"> </w:t>
      </w:r>
      <w:r w:rsidRPr="00844049">
        <w:rPr>
          <w:rFonts w:ascii="Arial" w:hAnsi="Arial" w:cs="Arial" w:hint="eastAsia"/>
          <w:color w:val="333333"/>
          <w:kern w:val="0"/>
          <w:sz w:val="25"/>
          <w:szCs w:val="25"/>
        </w:rPr>
        <w:t>管理办法（试行）》文件规定，为安溪龙涓森林所、安溪丰田森林所建设派出所办公业务用房划拨专项建设资金各</w:t>
      </w:r>
      <w:r w:rsidRPr="00844049">
        <w:rPr>
          <w:rFonts w:ascii="Arial" w:hAnsi="Arial" w:cs="Arial"/>
          <w:color w:val="333333"/>
          <w:kern w:val="0"/>
          <w:sz w:val="25"/>
          <w:szCs w:val="25"/>
        </w:rPr>
        <w:t>80</w:t>
      </w:r>
      <w:r w:rsidRPr="00844049">
        <w:rPr>
          <w:rFonts w:ascii="Arial" w:hAnsi="Arial" w:cs="Arial" w:hint="eastAsia"/>
          <w:color w:val="333333"/>
          <w:kern w:val="0"/>
          <w:sz w:val="25"/>
          <w:szCs w:val="25"/>
        </w:rPr>
        <w:t>万。</w:t>
      </w:r>
      <w:r w:rsidRPr="00844049">
        <w:rPr>
          <w:rFonts w:ascii="Arial" w:hAnsi="Arial" w:cs="Arial"/>
          <w:color w:val="333333"/>
          <w:kern w:val="0"/>
          <w:sz w:val="22"/>
        </w:rPr>
        <w:br/>
      </w:r>
      <w:r w:rsidRPr="00844049">
        <w:rPr>
          <w:rFonts w:ascii="Arial" w:hAnsi="Arial" w:cs="Arial" w:hint="eastAsia"/>
          <w:color w:val="333333"/>
          <w:kern w:val="0"/>
          <w:sz w:val="25"/>
          <w:szCs w:val="25"/>
        </w:rPr>
        <w:t>在项目施工过程中，加强监督，使得各项工程建设按设计方案进行施工，不偷工减料，不擅自修改施工计划，确保工程质量。项目建设实施期，丰田森林所完成了为基层派出所独立办公业务用房地基建设。龙涓森林所业务用房主体建设封顶，现进入装修阶段。</w:t>
      </w:r>
      <w:r w:rsidRPr="00844049">
        <w:rPr>
          <w:rFonts w:ascii="Arial" w:hAnsi="Arial" w:cs="Arial"/>
          <w:color w:val="333333"/>
          <w:kern w:val="0"/>
          <w:sz w:val="22"/>
        </w:rPr>
        <w:br/>
      </w:r>
      <w:r w:rsidRPr="00844049">
        <w:rPr>
          <w:rFonts w:ascii="Arial" w:hAnsi="Arial" w:cs="Arial" w:hint="eastAsia"/>
          <w:color w:val="333333"/>
          <w:kern w:val="0"/>
          <w:sz w:val="25"/>
          <w:szCs w:val="25"/>
        </w:rPr>
        <w:t>基层业务用房建设改善基层民警的办公条件和生活条件，提升队伍建设硬实力，基层民警获得感显著增强，扎根基层、干事创业的氛围更加浓厚。</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2.</w:t>
      </w:r>
      <w:r w:rsidRPr="00844049">
        <w:rPr>
          <w:rFonts w:ascii="Arial" w:hAnsi="Arial" w:cs="Arial" w:hint="eastAsia"/>
          <w:color w:val="333333"/>
          <w:kern w:val="0"/>
          <w:sz w:val="25"/>
          <w:szCs w:val="25"/>
        </w:rPr>
        <w:t>存在的主要问题</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）业务用房项目建设工期长、建设标准要求高，需要资金缺口大，下拨资金与建设预算资金相比还有一定的距离。</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）从事绩效评价的人员缺乏相关的专业知识和操作经验，对绩效项目无法进行更加科学合理的评价。</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3.</w:t>
      </w:r>
      <w:r w:rsidRPr="00844049">
        <w:rPr>
          <w:rFonts w:ascii="Arial" w:hAnsi="Arial" w:cs="Arial" w:hint="eastAsia"/>
          <w:color w:val="333333"/>
          <w:kern w:val="0"/>
          <w:sz w:val="25"/>
          <w:szCs w:val="25"/>
        </w:rPr>
        <w:t>相关意见建议</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1</w:t>
      </w:r>
      <w:r w:rsidRPr="00844049">
        <w:rPr>
          <w:rFonts w:ascii="Arial" w:hAnsi="Arial" w:cs="Arial" w:hint="eastAsia"/>
          <w:color w:val="333333"/>
          <w:kern w:val="0"/>
          <w:sz w:val="25"/>
          <w:szCs w:val="25"/>
        </w:rPr>
        <w:t>）建议加大专项资金下拨力度。</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w:t>
      </w:r>
      <w:r w:rsidRPr="00844049">
        <w:rPr>
          <w:rFonts w:ascii="Arial" w:hAnsi="Arial" w:cs="Arial"/>
          <w:color w:val="333333"/>
          <w:kern w:val="0"/>
          <w:sz w:val="25"/>
          <w:szCs w:val="25"/>
        </w:rPr>
        <w:t>2</w:t>
      </w:r>
      <w:r w:rsidRPr="00844049">
        <w:rPr>
          <w:rFonts w:ascii="Arial" w:hAnsi="Arial" w:cs="Arial" w:hint="eastAsia"/>
          <w:color w:val="333333"/>
          <w:kern w:val="0"/>
          <w:sz w:val="25"/>
          <w:szCs w:val="25"/>
        </w:rPr>
        <w:t>）不断强化绩效理念，健全管理机制。建立</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预算编制有目标，预算执行有监控，预算完成有评价，评价结果有应用</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的绩效管理机制。</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十、名词解释</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（一）财政拨款收入：指省级财政当年拨付的资金。</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（二）事业收入：指事业单位开展专业业务活动及辅助活动所取得的收入。</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（三）经营收入：指事业单位在专业业务活动及其辅助活动之外开展非独立核算经营活动取得的收入。</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（四）其他收入：指除上述</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财政拨款收入</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事业收入</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经营收入</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等以外的收入。主要是按规定动用的售房收入、存款利息收入等。</w:t>
      </w:r>
      <w:r w:rsidRPr="00844049">
        <w:rPr>
          <w:rFonts w:ascii="Arial" w:hAnsi="Arial" w:cs="Arial"/>
          <w:color w:val="333333"/>
          <w:kern w:val="0"/>
          <w:sz w:val="25"/>
          <w:szCs w:val="25"/>
        </w:rPr>
        <w:t> </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（五）用事业基金弥补收支差额：指事业单位在当年的</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财政拨款收入</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事业收入</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经营收入</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其他收入</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不足以安排当年支出的情况下，使用以前年度积累的事业基金（事业单位当年收支相抵后按国家规定提取、用于弥补以后年度收支差额的基金）弥补本年度收支缺口的资金。</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（六）年初结转和结余：指以前年度尚未完成、结转到本年</w:t>
      </w:r>
      <w:r w:rsidRPr="00844049">
        <w:rPr>
          <w:rFonts w:ascii="Arial" w:hAnsi="Arial" w:cs="Arial"/>
          <w:color w:val="333333"/>
          <w:kern w:val="0"/>
          <w:sz w:val="25"/>
          <w:szCs w:val="25"/>
        </w:rPr>
        <w:t xml:space="preserve"> </w:t>
      </w:r>
      <w:r w:rsidRPr="00844049">
        <w:rPr>
          <w:rFonts w:ascii="Arial" w:hAnsi="Arial" w:cs="Arial" w:hint="eastAsia"/>
          <w:color w:val="333333"/>
          <w:kern w:val="0"/>
          <w:sz w:val="25"/>
          <w:szCs w:val="25"/>
        </w:rPr>
        <w:t>按有关规定继续使用的资金。</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（七）结余分配：指事业单位按规定提取的职工福利基金、事业基金和缴纳的所得税，以及建设单位按规定应交回的基本建设竣工项目结余资金。</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（八）年末结转和结余：指本年度或以前年度预算安排、因客观条件发生变化无法按原计划实施，需延迟到以后年度按有关规定继续使用的资金。</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（九）基本支出：指为保障机构正常运转、完成日常工作任务而发生的人员支出和公用支出。</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（十）项目支出：指在基本支出之外为完成特定行政任务和事业发展目标所发生的支出。</w:t>
      </w:r>
      <w:r w:rsidRPr="00844049">
        <w:rPr>
          <w:rFonts w:ascii="Arial" w:hAnsi="Arial" w:cs="Arial"/>
          <w:color w:val="333333"/>
          <w:kern w:val="0"/>
          <w:sz w:val="25"/>
          <w:szCs w:val="25"/>
        </w:rPr>
        <w:t> </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（十一）经营支出：指事业单位在专业业务活动及其辅助活动之外开展非独立核算经营活动发生的支出。</w:t>
      </w:r>
      <w:r w:rsidRPr="00844049">
        <w:rPr>
          <w:rFonts w:ascii="Arial" w:hAnsi="Arial" w:cs="Arial"/>
          <w:color w:val="333333"/>
          <w:kern w:val="0"/>
          <w:sz w:val="25"/>
          <w:szCs w:val="25"/>
        </w:rPr>
        <w:t> </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（十二）</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三公</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经费：纳入省级财政预决算管理的</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三公</w:t>
      </w:r>
      <w:r w:rsidRPr="00844049">
        <w:rPr>
          <w:rFonts w:ascii="Arial" w:hAnsi="Arial" w:cs="Arial"/>
          <w:color w:val="333333"/>
          <w:kern w:val="0"/>
          <w:sz w:val="25"/>
          <w:szCs w:val="25"/>
        </w:rPr>
        <w:t>”</w:t>
      </w:r>
      <w:r w:rsidRPr="00844049">
        <w:rPr>
          <w:rFonts w:ascii="Arial" w:hAnsi="Arial" w:cs="Arial" w:hint="eastAsia"/>
          <w:color w:val="333333"/>
          <w:kern w:val="0"/>
          <w:sz w:val="25"/>
          <w:szCs w:val="25"/>
        </w:rPr>
        <w:t>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color w:val="333333"/>
          <w:kern w:val="0"/>
          <w:sz w:val="25"/>
          <w:szCs w:val="25"/>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B76FB" w:rsidRPr="00844049" w:rsidRDefault="00DB76FB" w:rsidP="00844049">
      <w:pPr>
        <w:widowControl/>
        <w:shd w:val="clear" w:color="auto" w:fill="FFFFFF"/>
        <w:ind w:firstLine="480"/>
        <w:jc w:val="left"/>
        <w:rPr>
          <w:rFonts w:ascii="Arial" w:hAnsi="Arial" w:cs="Arial"/>
          <w:color w:val="333333"/>
          <w:kern w:val="0"/>
          <w:sz w:val="22"/>
        </w:rPr>
      </w:pP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hint="eastAsia"/>
          <w:b/>
          <w:bCs/>
          <w:color w:val="333333"/>
          <w:kern w:val="0"/>
          <w:sz w:val="25"/>
        </w:rPr>
        <w:t>附表：</w:t>
      </w:r>
      <w:r w:rsidRPr="00844049">
        <w:rPr>
          <w:rFonts w:ascii="Arial" w:hAnsi="Arial" w:cs="Arial"/>
          <w:color w:val="333333"/>
          <w:kern w:val="0"/>
          <w:sz w:val="25"/>
          <w:szCs w:val="25"/>
        </w:rPr>
        <w:t>1-1 2017</w:t>
      </w:r>
      <w:r w:rsidRPr="00844049">
        <w:rPr>
          <w:rFonts w:ascii="Arial" w:hAnsi="Arial" w:cs="Arial" w:hint="eastAsia"/>
          <w:color w:val="333333"/>
          <w:kern w:val="0"/>
          <w:sz w:val="25"/>
          <w:szCs w:val="25"/>
        </w:rPr>
        <w:t>年度收支决算总表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1-2 2017</w:t>
      </w:r>
      <w:r w:rsidRPr="00844049">
        <w:rPr>
          <w:rFonts w:ascii="Arial" w:hAnsi="Arial" w:cs="Arial" w:hint="eastAsia"/>
          <w:color w:val="333333"/>
          <w:kern w:val="0"/>
          <w:sz w:val="25"/>
          <w:szCs w:val="25"/>
        </w:rPr>
        <w:t>年度收入决算表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1-3 2017</w:t>
      </w:r>
      <w:r w:rsidRPr="00844049">
        <w:rPr>
          <w:rFonts w:ascii="Arial" w:hAnsi="Arial" w:cs="Arial" w:hint="eastAsia"/>
          <w:color w:val="333333"/>
          <w:kern w:val="0"/>
          <w:sz w:val="25"/>
          <w:szCs w:val="25"/>
        </w:rPr>
        <w:t>年度支出决算表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1-4 2017</w:t>
      </w:r>
      <w:r w:rsidRPr="00844049">
        <w:rPr>
          <w:rFonts w:ascii="Arial" w:hAnsi="Arial" w:cs="Arial" w:hint="eastAsia"/>
          <w:color w:val="333333"/>
          <w:kern w:val="0"/>
          <w:sz w:val="25"/>
          <w:szCs w:val="25"/>
        </w:rPr>
        <w:t>年度财政拨款收支决算总表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1-5 2017</w:t>
      </w:r>
      <w:r w:rsidRPr="00844049">
        <w:rPr>
          <w:rFonts w:ascii="Arial" w:hAnsi="Arial" w:cs="Arial" w:hint="eastAsia"/>
          <w:color w:val="333333"/>
          <w:kern w:val="0"/>
          <w:sz w:val="25"/>
          <w:szCs w:val="25"/>
        </w:rPr>
        <w:t>年度一般公共财政拨款支出决算表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1-6 2017</w:t>
      </w:r>
      <w:r w:rsidRPr="00844049">
        <w:rPr>
          <w:rFonts w:ascii="Arial" w:hAnsi="Arial" w:cs="Arial" w:hint="eastAsia"/>
          <w:color w:val="333333"/>
          <w:kern w:val="0"/>
          <w:sz w:val="25"/>
          <w:szCs w:val="25"/>
        </w:rPr>
        <w:t>年度一般公共预算支出经济分类决算情况表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1-7 2017</w:t>
      </w:r>
      <w:r w:rsidRPr="00844049">
        <w:rPr>
          <w:rFonts w:ascii="Arial" w:hAnsi="Arial" w:cs="Arial" w:hint="eastAsia"/>
          <w:color w:val="333333"/>
          <w:kern w:val="0"/>
          <w:sz w:val="25"/>
          <w:szCs w:val="25"/>
        </w:rPr>
        <w:t>年度一般公共预算基本支出经济分类决算情况表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1-8 2017</w:t>
      </w:r>
      <w:r w:rsidRPr="00844049">
        <w:rPr>
          <w:rFonts w:ascii="Arial" w:hAnsi="Arial" w:cs="Arial" w:hint="eastAsia"/>
          <w:color w:val="333333"/>
          <w:kern w:val="0"/>
          <w:sz w:val="25"/>
          <w:szCs w:val="25"/>
        </w:rPr>
        <w:t>年度政府性基金支出决算表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1-9 2017</w:t>
      </w:r>
      <w:r w:rsidRPr="00844049">
        <w:rPr>
          <w:rFonts w:ascii="Arial" w:hAnsi="Arial" w:cs="Arial" w:hint="eastAsia"/>
          <w:color w:val="333333"/>
          <w:kern w:val="0"/>
          <w:sz w:val="25"/>
          <w:szCs w:val="25"/>
        </w:rPr>
        <w:t>年度部门决算相关信息统计表</w:t>
      </w:r>
    </w:p>
    <w:p w:rsidR="00DB76FB" w:rsidRPr="00844049" w:rsidRDefault="00DB76FB" w:rsidP="00844049">
      <w:pPr>
        <w:widowControl/>
        <w:shd w:val="clear" w:color="auto" w:fill="FFFFFF"/>
        <w:ind w:firstLine="480"/>
        <w:jc w:val="left"/>
        <w:rPr>
          <w:rFonts w:ascii="Arial" w:hAnsi="Arial" w:cs="Arial"/>
          <w:color w:val="333333"/>
          <w:kern w:val="0"/>
          <w:sz w:val="22"/>
        </w:rPr>
      </w:pPr>
      <w:r w:rsidRPr="00844049">
        <w:rPr>
          <w:rFonts w:ascii="Arial" w:hAnsi="Arial" w:cs="Arial"/>
          <w:color w:val="333333"/>
          <w:kern w:val="0"/>
          <w:sz w:val="25"/>
          <w:szCs w:val="25"/>
        </w:rPr>
        <w:t>          1-10 2017</w:t>
      </w:r>
      <w:r w:rsidRPr="00844049">
        <w:rPr>
          <w:rFonts w:ascii="Arial" w:hAnsi="Arial" w:cs="Arial" w:hint="eastAsia"/>
          <w:color w:val="333333"/>
          <w:kern w:val="0"/>
          <w:sz w:val="25"/>
          <w:szCs w:val="25"/>
        </w:rPr>
        <w:t>年度政府采购情况表</w:t>
      </w:r>
    </w:p>
    <w:p w:rsidR="00DB76FB" w:rsidRPr="00AF5E99" w:rsidRDefault="00DB76FB" w:rsidP="00844049">
      <w:pPr>
        <w:spacing w:line="600" w:lineRule="exact"/>
        <w:ind w:firstLineChars="200" w:firstLine="31680"/>
      </w:pPr>
    </w:p>
    <w:sectPr w:rsidR="00DB76FB" w:rsidRPr="00AF5E99" w:rsidSect="00653D4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FB" w:rsidRDefault="00DB76FB" w:rsidP="00AF5E99">
      <w:r>
        <w:separator/>
      </w:r>
    </w:p>
  </w:endnote>
  <w:endnote w:type="continuationSeparator" w:id="0">
    <w:p w:rsidR="00DB76FB" w:rsidRDefault="00DB76FB" w:rsidP="00AF5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FB" w:rsidRDefault="00DB76FB" w:rsidP="00AF5E99">
      <w:r>
        <w:separator/>
      </w:r>
    </w:p>
  </w:footnote>
  <w:footnote w:type="continuationSeparator" w:id="0">
    <w:p w:rsidR="00DB76FB" w:rsidRDefault="00DB76FB" w:rsidP="00AF5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FB" w:rsidRDefault="00DB76FB" w:rsidP="002F083F">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E99"/>
    <w:rsid w:val="000D43F9"/>
    <w:rsid w:val="00251868"/>
    <w:rsid w:val="002F083F"/>
    <w:rsid w:val="0039715E"/>
    <w:rsid w:val="004924D8"/>
    <w:rsid w:val="00511970"/>
    <w:rsid w:val="005E2F25"/>
    <w:rsid w:val="006178F9"/>
    <w:rsid w:val="00653D42"/>
    <w:rsid w:val="00781CB9"/>
    <w:rsid w:val="008210E4"/>
    <w:rsid w:val="00837851"/>
    <w:rsid w:val="00844049"/>
    <w:rsid w:val="008E183D"/>
    <w:rsid w:val="009C793A"/>
    <w:rsid w:val="00A22245"/>
    <w:rsid w:val="00A71DBB"/>
    <w:rsid w:val="00AF5E99"/>
    <w:rsid w:val="00B14EEE"/>
    <w:rsid w:val="00B42B57"/>
    <w:rsid w:val="00B95C56"/>
    <w:rsid w:val="00C15233"/>
    <w:rsid w:val="00C63E5C"/>
    <w:rsid w:val="00D70B6A"/>
    <w:rsid w:val="00D87334"/>
    <w:rsid w:val="00D929A4"/>
    <w:rsid w:val="00DB76FB"/>
    <w:rsid w:val="00E206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D4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5E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F5E99"/>
    <w:rPr>
      <w:rFonts w:cs="Times New Roman"/>
      <w:sz w:val="18"/>
      <w:szCs w:val="18"/>
    </w:rPr>
  </w:style>
  <w:style w:type="paragraph" w:styleId="Footer">
    <w:name w:val="footer"/>
    <w:basedOn w:val="Normal"/>
    <w:link w:val="FooterChar"/>
    <w:uiPriority w:val="99"/>
    <w:semiHidden/>
    <w:rsid w:val="00AF5E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F5E99"/>
    <w:rPr>
      <w:rFonts w:cs="Times New Roman"/>
      <w:sz w:val="18"/>
      <w:szCs w:val="18"/>
    </w:rPr>
  </w:style>
  <w:style w:type="paragraph" w:customStyle="1" w:styleId="Default">
    <w:name w:val="Default"/>
    <w:uiPriority w:val="99"/>
    <w:rsid w:val="00AF5E99"/>
    <w:pPr>
      <w:widowControl w:val="0"/>
      <w:autoSpaceDE w:val="0"/>
      <w:autoSpaceDN w:val="0"/>
      <w:adjustRightInd w:val="0"/>
    </w:pPr>
    <w:rPr>
      <w:rFonts w:ascii="仿宋" w:eastAsia="仿宋" w:cs="仿宋"/>
      <w:color w:val="000000"/>
      <w:kern w:val="0"/>
      <w:sz w:val="24"/>
      <w:szCs w:val="24"/>
    </w:rPr>
  </w:style>
  <w:style w:type="paragraph" w:styleId="NormalWeb">
    <w:name w:val="Normal (Web)"/>
    <w:basedOn w:val="Normal"/>
    <w:uiPriority w:val="99"/>
    <w:rsid w:val="005E2F2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5E2F25"/>
    <w:rPr>
      <w:rFonts w:cs="Times New Roman"/>
      <w:b/>
      <w:bCs/>
    </w:rPr>
  </w:style>
</w:styles>
</file>

<file path=word/webSettings.xml><?xml version="1.0" encoding="utf-8"?>
<w:webSettings xmlns:r="http://schemas.openxmlformats.org/officeDocument/2006/relationships" xmlns:w="http://schemas.openxmlformats.org/wordprocessingml/2006/main">
  <w:divs>
    <w:div w:id="448167091">
      <w:marLeft w:val="0"/>
      <w:marRight w:val="0"/>
      <w:marTop w:val="0"/>
      <w:marBottom w:val="0"/>
      <w:divBdr>
        <w:top w:val="none" w:sz="0" w:space="0" w:color="auto"/>
        <w:left w:val="none" w:sz="0" w:space="0" w:color="auto"/>
        <w:bottom w:val="none" w:sz="0" w:space="0" w:color="auto"/>
        <w:right w:val="none" w:sz="0" w:space="0" w:color="auto"/>
      </w:divBdr>
    </w:div>
    <w:div w:id="448167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30</Pages>
  <Words>2536</Words>
  <Characters>14458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预算科/林钟禧1</dc:creator>
  <cp:keywords/>
  <dc:description/>
  <cp:lastModifiedBy>hp</cp:lastModifiedBy>
  <cp:revision>8</cp:revision>
  <cp:lastPrinted>2019-03-14T01:27:00Z</cp:lastPrinted>
  <dcterms:created xsi:type="dcterms:W3CDTF">2019-03-13T04:03:00Z</dcterms:created>
  <dcterms:modified xsi:type="dcterms:W3CDTF">2019-03-14T01:47:00Z</dcterms:modified>
</cp:coreProperties>
</file>